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bidiVisual/>
        <w:tblW w:w="24977" w:type="dxa"/>
        <w:tblInd w:w="-2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193"/>
        <w:gridCol w:w="423"/>
        <w:gridCol w:w="1420"/>
        <w:gridCol w:w="2709"/>
        <w:gridCol w:w="2693"/>
        <w:gridCol w:w="3061"/>
        <w:gridCol w:w="1956"/>
        <w:gridCol w:w="3025"/>
        <w:gridCol w:w="1752"/>
        <w:gridCol w:w="1229"/>
        <w:gridCol w:w="1752"/>
        <w:gridCol w:w="644"/>
        <w:gridCol w:w="1752"/>
        <w:gridCol w:w="614"/>
      </w:tblGrid>
      <w:tr w:rsidR="007A418A" w:rsidTr="00746A8C">
        <w:trPr>
          <w:gridBefore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370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7" w:type="dxa"/>
            <w:gridSpan w:val="12"/>
          </w:tcPr>
          <w:p w:rsidR="007A418A" w:rsidRDefault="007A418A" w:rsidP="007A418A">
            <w:pPr>
              <w:jc w:val="center"/>
              <w:rPr>
                <w:rFonts w:hint="cs"/>
                <w:rtl/>
                <w:lang w:bidi="ar-JO"/>
              </w:rPr>
            </w:pPr>
            <w:r w:rsidRPr="007A418A">
              <w:rPr>
                <w:lang w:bidi="ar-JO"/>
              </w:rPr>
              <w:t>General</w:t>
            </w:r>
          </w:p>
        </w:tc>
      </w:tr>
      <w:tr w:rsidR="00FB1754" w:rsidTr="00746A8C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754" w:type="dxa"/>
          <w:wAfter w:w="614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2" w:type="dxa"/>
            <w:gridSpan w:val="9"/>
          </w:tcPr>
          <w:p w:rsidR="007A418A" w:rsidRPr="007A418A" w:rsidRDefault="007A418A" w:rsidP="007A418A">
            <w:pPr>
              <w:jc w:val="center"/>
              <w:rPr>
                <w:rFonts w:hint="cs"/>
                <w:sz w:val="24"/>
                <w:szCs w:val="24"/>
                <w:rtl/>
                <w:lang w:bidi="ar-JO"/>
              </w:rPr>
            </w:pPr>
            <w:r w:rsidRPr="007A418A">
              <w:rPr>
                <w:sz w:val="24"/>
                <w:szCs w:val="24"/>
                <w:lang w:bidi="ar-JO"/>
              </w:rPr>
              <w:t>Cerebral stimulants</w:t>
            </w:r>
          </w:p>
        </w:tc>
        <w:tc>
          <w:tcPr>
            <w:tcW w:w="2981" w:type="dxa"/>
            <w:gridSpan w:val="2"/>
          </w:tcPr>
          <w:p w:rsidR="007A418A" w:rsidRPr="007A418A" w:rsidRDefault="007A418A" w:rsidP="007A41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  <w:lang w:bidi="ar-JO"/>
              </w:rPr>
              <w:t>Medullary stimulants</w:t>
            </w:r>
          </w:p>
        </w:tc>
        <w:tc>
          <w:tcPr>
            <w:tcW w:w="2396" w:type="dxa"/>
            <w:gridSpan w:val="2"/>
          </w:tcPr>
          <w:p w:rsidR="007A418A" w:rsidRPr="007A418A" w:rsidRDefault="007A418A" w:rsidP="007A41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  <w:lang w:bidi="ar-JO"/>
              </w:rPr>
              <w:t>Spinal cord stimulants</w:t>
            </w:r>
          </w:p>
        </w:tc>
      </w:tr>
      <w:tr w:rsidR="00FB1754" w:rsidTr="00746A8C">
        <w:trPr>
          <w:gridAfter w:val="2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A418A" w:rsidRPr="007A418A" w:rsidRDefault="007A418A" w:rsidP="007A418A">
            <w:pPr>
              <w:jc w:val="center"/>
              <w:rPr>
                <w:sz w:val="24"/>
                <w:szCs w:val="24"/>
                <w:rtl/>
              </w:rPr>
            </w:pPr>
            <w:r w:rsidRPr="007A418A">
              <w:rPr>
                <w:sz w:val="24"/>
                <w:szCs w:val="24"/>
              </w:rPr>
              <w:t>Ginseng</w:t>
            </w:r>
          </w:p>
        </w:tc>
        <w:tc>
          <w:tcPr>
            <w:tcW w:w="1843" w:type="dxa"/>
            <w:gridSpan w:val="2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7A418A">
              <w:rPr>
                <w:b/>
                <w:bCs/>
                <w:sz w:val="24"/>
                <w:szCs w:val="24"/>
              </w:rPr>
              <w:t>Khat</w:t>
            </w:r>
            <w:proofErr w:type="spellEnd"/>
          </w:p>
        </w:tc>
        <w:tc>
          <w:tcPr>
            <w:tcW w:w="2709" w:type="dxa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</w:rPr>
              <w:t>Cocaine</w:t>
            </w:r>
          </w:p>
        </w:tc>
        <w:tc>
          <w:tcPr>
            <w:tcW w:w="2693" w:type="dxa"/>
          </w:tcPr>
          <w:p w:rsidR="007A418A" w:rsidRPr="00DB637D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B637D">
              <w:rPr>
                <w:b/>
                <w:bCs/>
                <w:sz w:val="16"/>
                <w:szCs w:val="16"/>
              </w:rPr>
              <w:t>methylene-</w:t>
            </w:r>
            <w:proofErr w:type="spellStart"/>
            <w:r w:rsidRPr="00DB637D">
              <w:rPr>
                <w:b/>
                <w:bCs/>
                <w:sz w:val="16"/>
                <w:szCs w:val="16"/>
              </w:rPr>
              <w:t>dioxy</w:t>
            </w:r>
            <w:proofErr w:type="spellEnd"/>
            <w:r w:rsidRPr="00DB637D">
              <w:rPr>
                <w:b/>
                <w:bCs/>
                <w:sz w:val="16"/>
                <w:szCs w:val="16"/>
              </w:rPr>
              <w:t>-methamphetamine</w:t>
            </w:r>
          </w:p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 xml:space="preserve">MDMA </w:t>
            </w:r>
            <w:r w:rsidRPr="007A418A">
              <w:rPr>
                <w:b/>
                <w:bCs/>
                <w:sz w:val="24"/>
                <w:szCs w:val="24"/>
              </w:rPr>
              <w:t>Ecstasy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61" w:type="dxa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Amphetamine</w:t>
            </w:r>
            <w:r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DB637D">
              <w:rPr>
                <w:rFonts w:cs="Arial"/>
                <w:b/>
                <w:bCs/>
                <w:sz w:val="16"/>
                <w:szCs w:val="16"/>
              </w:rPr>
              <w:t>d-amphetamine;methamphetamine</w:t>
            </w:r>
            <w:proofErr w:type="spellEnd"/>
          </w:p>
        </w:tc>
        <w:tc>
          <w:tcPr>
            <w:tcW w:w="1956" w:type="dxa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</w:rPr>
              <w:t>Nicotine</w:t>
            </w:r>
          </w:p>
        </w:tc>
        <w:tc>
          <w:tcPr>
            <w:tcW w:w="3025" w:type="dxa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  <w:lang w:bidi="ar-JO"/>
              </w:rPr>
              <w:t>Caffeine</w:t>
            </w:r>
          </w:p>
        </w:tc>
        <w:tc>
          <w:tcPr>
            <w:tcW w:w="2981" w:type="dxa"/>
            <w:gridSpan w:val="2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7A418A">
              <w:rPr>
                <w:b/>
                <w:bCs/>
                <w:sz w:val="24"/>
                <w:szCs w:val="24"/>
                <w:lang w:bidi="ar-JO"/>
              </w:rPr>
              <w:t>Doxapram</w:t>
            </w:r>
            <w:proofErr w:type="spellEnd"/>
            <w:r w:rsidR="00FB1754">
              <w:rPr>
                <w:b/>
                <w:bCs/>
                <w:sz w:val="24"/>
                <w:szCs w:val="24"/>
                <w:lang w:bidi="ar-JO"/>
              </w:rPr>
              <w:t>:</w:t>
            </w:r>
            <w:r w:rsidR="00FB1754">
              <w:rPr>
                <w:b/>
                <w:bCs/>
                <w:sz w:val="24"/>
                <w:szCs w:val="24"/>
                <w:lang w:bidi="ar-JO"/>
              </w:rPr>
              <w:br/>
            </w:r>
            <w:r w:rsidR="00FB1754" w:rsidRPr="00FB1754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    </w:t>
            </w:r>
            <w:r w:rsidR="00FB1754" w:rsidRPr="00FB1754">
              <w:rPr>
                <w:b/>
                <w:bCs/>
                <w:sz w:val="16"/>
                <w:szCs w:val="16"/>
                <w:lang w:bidi="ar-JO"/>
              </w:rPr>
              <w:t xml:space="preserve"> hig</w:t>
            </w:r>
            <w:r w:rsidR="00FB1754">
              <w:rPr>
                <w:b/>
                <w:bCs/>
                <w:sz w:val="16"/>
                <w:szCs w:val="16"/>
                <w:lang w:bidi="ar-JO"/>
              </w:rPr>
              <w:t>h therapeutic  index of about 25</w:t>
            </w:r>
            <w:r w:rsidR="00FB1754" w:rsidRPr="00FB1754">
              <w:rPr>
                <w:rFonts w:cs="Arial"/>
                <w:b/>
                <w:bCs/>
                <w:sz w:val="16"/>
                <w:szCs w:val="16"/>
                <w:rtl/>
                <w:lang w:bidi="ar-JO"/>
              </w:rPr>
              <w:t>.</w:t>
            </w:r>
            <w:r w:rsidRPr="007A418A">
              <w:rPr>
                <w:b/>
                <w:bCs/>
                <w:sz w:val="24"/>
                <w:szCs w:val="24"/>
                <w:lang w:bidi="ar-JO"/>
              </w:rPr>
              <w:br/>
            </w:r>
            <w:proofErr w:type="spellStart"/>
            <w:r w:rsidRPr="007A418A">
              <w:rPr>
                <w:b/>
                <w:bCs/>
                <w:sz w:val="24"/>
                <w:szCs w:val="24"/>
                <w:lang w:bidi="ar-JO"/>
              </w:rPr>
              <w:t>Nikethimide</w:t>
            </w:r>
            <w:proofErr w:type="spellEnd"/>
            <w:r w:rsidR="00FB1754">
              <w:rPr>
                <w:b/>
                <w:bCs/>
                <w:sz w:val="24"/>
                <w:szCs w:val="24"/>
                <w:lang w:bidi="ar-JO"/>
              </w:rPr>
              <w:br/>
            </w:r>
            <w:r w:rsidR="00FB1754" w:rsidRPr="00FB1754">
              <w:rPr>
                <w:b/>
                <w:bCs/>
                <w:sz w:val="16"/>
                <w:szCs w:val="16"/>
                <w:lang w:bidi="ar-JO"/>
              </w:rPr>
              <w:t>low therapeutic index</w:t>
            </w:r>
          </w:p>
        </w:tc>
        <w:tc>
          <w:tcPr>
            <w:tcW w:w="2396" w:type="dxa"/>
            <w:gridSpan w:val="2"/>
          </w:tcPr>
          <w:p w:rsidR="007A418A" w:rsidRPr="007A418A" w:rsidRDefault="007A418A" w:rsidP="007A4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A418A">
              <w:rPr>
                <w:b/>
                <w:bCs/>
                <w:sz w:val="24"/>
                <w:szCs w:val="24"/>
                <w:lang w:bidi="ar-JO"/>
              </w:rPr>
              <w:t>Strychnine</w:t>
            </w:r>
          </w:p>
        </w:tc>
      </w:tr>
      <w:tr w:rsidR="00FB1754" w:rsidTr="00746A8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46A8C" w:rsidRPr="00746A8C" w:rsidRDefault="00746A8C" w:rsidP="00746A8C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A8C">
              <w:rPr>
                <w:b w:val="0"/>
                <w:bCs w:val="0"/>
                <w:sz w:val="18"/>
                <w:szCs w:val="18"/>
              </w:rPr>
              <w:t>This is found in roots of 2 plants of the same</w:t>
            </w:r>
          </w:p>
          <w:p w:rsidR="00746A8C" w:rsidRPr="00746A8C" w:rsidRDefault="00746A8C" w:rsidP="00746A8C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0746A8C">
              <w:rPr>
                <w:b w:val="0"/>
                <w:bCs w:val="0"/>
                <w:sz w:val="18"/>
                <w:szCs w:val="18"/>
              </w:rPr>
              <w:t>Genus (Oriental  and Siberian Ginseng</w:t>
            </w:r>
            <w:r w:rsidRPr="00746A8C">
              <w:rPr>
                <w:rFonts w:cs="Arial"/>
                <w:b w:val="0"/>
                <w:bCs w:val="0"/>
                <w:sz w:val="18"/>
                <w:szCs w:val="18"/>
                <w:rtl/>
              </w:rPr>
              <w:t>) .</w:t>
            </w:r>
          </w:p>
          <w:p w:rsidR="007A418A" w:rsidRPr="00746A8C" w:rsidRDefault="00746A8C" w:rsidP="00746A8C">
            <w:pPr>
              <w:jc w:val="center"/>
              <w:rPr>
                <w:sz w:val="18"/>
                <w:szCs w:val="18"/>
                <w:rtl/>
              </w:rPr>
            </w:pPr>
            <w:r w:rsidRPr="00746A8C">
              <w:rPr>
                <w:b w:val="0"/>
                <w:bCs w:val="0"/>
                <w:sz w:val="18"/>
                <w:szCs w:val="18"/>
              </w:rPr>
              <w:t>Most available products are of Oriental type</w:t>
            </w:r>
          </w:p>
        </w:tc>
        <w:tc>
          <w:tcPr>
            <w:tcW w:w="1843" w:type="dxa"/>
            <w:gridSpan w:val="2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This plant herb is found in Middle East</w:t>
            </w:r>
          </w:p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 xml:space="preserve">( </w:t>
            </w:r>
            <w:proofErr w:type="spellStart"/>
            <w:r w:rsidRPr="00746A8C">
              <w:rPr>
                <w:sz w:val="18"/>
                <w:szCs w:val="18"/>
                <w:lang w:bidi="ar-JO"/>
              </w:rPr>
              <w:t>e.g</w:t>
            </w:r>
            <w:proofErr w:type="spellEnd"/>
            <w:r w:rsidRPr="00746A8C">
              <w:rPr>
                <w:sz w:val="18"/>
                <w:szCs w:val="18"/>
                <w:lang w:bidi="ar-JO"/>
              </w:rPr>
              <w:t xml:space="preserve"> Yemen, Iran ) and in East Africa</w:t>
            </w:r>
          </w:p>
        </w:tc>
        <w:tc>
          <w:tcPr>
            <w:tcW w:w="2709" w:type="dxa"/>
          </w:tcPr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Coca plant in South America</w:t>
            </w:r>
          </w:p>
        </w:tc>
        <w:tc>
          <w:tcPr>
            <w:tcW w:w="2693" w:type="dxa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  <w:tc>
          <w:tcPr>
            <w:tcW w:w="3061" w:type="dxa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1956" w:type="dxa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025" w:type="dxa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396" w:type="dxa"/>
            <w:gridSpan w:val="2"/>
          </w:tcPr>
          <w:p w:rsidR="007A418A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proofErr w:type="spellStart"/>
            <w:r w:rsidRPr="00746A8C">
              <w:rPr>
                <w:sz w:val="18"/>
                <w:szCs w:val="18"/>
                <w:lang w:bidi="ar-JO"/>
              </w:rPr>
              <w:t>nux</w:t>
            </w:r>
            <w:proofErr w:type="spellEnd"/>
            <w:r w:rsidRPr="00746A8C">
              <w:rPr>
                <w:sz w:val="18"/>
                <w:szCs w:val="18"/>
                <w:lang w:bidi="ar-JO"/>
              </w:rPr>
              <w:t xml:space="preserve"> vomica</w:t>
            </w:r>
          </w:p>
        </w:tc>
      </w:tr>
      <w:tr w:rsidR="00FB1754" w:rsidTr="00746A8C">
        <w:trPr>
          <w:gridAfter w:val="2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A418A" w:rsidRPr="00746A8C" w:rsidRDefault="007A418A" w:rsidP="00746A8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709" w:type="dxa"/>
          </w:tcPr>
          <w:p w:rsidR="007A418A" w:rsidRPr="00746A8C" w:rsidRDefault="00DB637D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 xml:space="preserve">a topical local </w:t>
            </w:r>
            <w:proofErr w:type="spellStart"/>
            <w:r w:rsidRPr="00746A8C">
              <w:rPr>
                <w:sz w:val="18"/>
                <w:szCs w:val="18"/>
              </w:rPr>
              <w:t>anaesthetic</w:t>
            </w:r>
            <w:proofErr w:type="spellEnd"/>
            <w:r w:rsidRPr="00746A8C">
              <w:rPr>
                <w:sz w:val="18"/>
                <w:szCs w:val="18"/>
              </w:rPr>
              <w:t xml:space="preserve"> for skin</w:t>
            </w:r>
            <w:r w:rsidRPr="00746A8C">
              <w:rPr>
                <w:sz w:val="18"/>
                <w:szCs w:val="18"/>
              </w:rPr>
              <w:br/>
            </w:r>
            <w:r w:rsidRPr="00746A8C">
              <w:rPr>
                <w:sz w:val="18"/>
                <w:szCs w:val="18"/>
                <w:lang w:bidi="ar-JO"/>
              </w:rPr>
              <w:t>blocks noradrenaline re-uptake by noradrenergic nerve endings</w:t>
            </w:r>
            <w:r w:rsidRPr="00746A8C">
              <w:rPr>
                <w:sz w:val="18"/>
                <w:szCs w:val="18"/>
                <w:lang w:bidi="ar-JO"/>
              </w:rPr>
              <w:br/>
              <w:t>it also blocks dopamine re-uptake</w:t>
            </w:r>
          </w:p>
        </w:tc>
        <w:tc>
          <w:tcPr>
            <w:tcW w:w="2693" w:type="dxa"/>
          </w:tcPr>
          <w:p w:rsidR="007A418A" w:rsidRPr="00746A8C" w:rsidRDefault="00DB637D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enhances serotonin neurotransmission in CNS</w:t>
            </w:r>
          </w:p>
        </w:tc>
        <w:tc>
          <w:tcPr>
            <w:tcW w:w="3061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1956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025" w:type="dxa"/>
          </w:tcPr>
          <w:p w:rsidR="007A418A" w:rsidRPr="00746A8C" w:rsidRDefault="00FB1754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 xml:space="preserve">blocking adenosine receptors ; it also inhibits intracellular phosphodiesterase which leads to increase in intracellular </w:t>
            </w:r>
            <w:proofErr w:type="spellStart"/>
            <w:r w:rsidRPr="00746A8C">
              <w:rPr>
                <w:sz w:val="18"/>
                <w:szCs w:val="18"/>
                <w:lang w:bidi="ar-JO"/>
              </w:rPr>
              <w:t>cAMP</w:t>
            </w:r>
            <w:proofErr w:type="spellEnd"/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 xml:space="preserve"> .</w:t>
            </w:r>
          </w:p>
        </w:tc>
        <w:tc>
          <w:tcPr>
            <w:tcW w:w="2981" w:type="dxa"/>
            <w:gridSpan w:val="2"/>
          </w:tcPr>
          <w:p w:rsidR="007A418A" w:rsidRPr="00746A8C" w:rsidRDefault="00FB1754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enhances stimulation of respiratory center by carotid body chemoreceptors that  are stimulated by high PaCO2 and acidosis in these patients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2396" w:type="dxa"/>
            <w:gridSpan w:val="2"/>
          </w:tcPr>
          <w:p w:rsidR="007A418A" w:rsidRPr="00746A8C" w:rsidRDefault="00FB1754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746A8C">
              <w:rPr>
                <w:sz w:val="18"/>
                <w:szCs w:val="18"/>
              </w:rPr>
              <w:t xml:space="preserve">It antagonizes the inhibitory effect of glycine (released by Renshaw cells) on </w:t>
            </w:r>
            <w:proofErr w:type="spellStart"/>
            <w:r w:rsidRPr="00746A8C">
              <w:rPr>
                <w:sz w:val="18"/>
                <w:szCs w:val="18"/>
              </w:rPr>
              <w:t>motoneurons</w:t>
            </w:r>
            <w:proofErr w:type="spellEnd"/>
            <w:r w:rsidRPr="00746A8C">
              <w:rPr>
                <w:sz w:val="18"/>
                <w:szCs w:val="18"/>
              </w:rPr>
              <w:t xml:space="preserve"> in spinal cord</w:t>
            </w:r>
          </w:p>
        </w:tc>
      </w:tr>
      <w:tr w:rsidR="00FB1754" w:rsidTr="00746A8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46A8C" w:rsidRPr="00746A8C" w:rsidRDefault="00746A8C" w:rsidP="00746A8C">
            <w:pPr>
              <w:jc w:val="center"/>
              <w:rPr>
                <w:b w:val="0"/>
                <w:bCs w:val="0"/>
                <w:sz w:val="18"/>
                <w:szCs w:val="18"/>
                <w:lang w:bidi="ar-JO"/>
              </w:rPr>
            </w:pPr>
            <w:r w:rsidRPr="00746A8C">
              <w:rPr>
                <w:b w:val="0"/>
                <w:bCs w:val="0"/>
                <w:sz w:val="18"/>
                <w:szCs w:val="18"/>
                <w:lang w:bidi="ar-JO"/>
              </w:rPr>
              <w:t xml:space="preserve">It contains </w:t>
            </w:r>
            <w:proofErr w:type="spellStart"/>
            <w:r w:rsidRPr="00746A8C">
              <w:rPr>
                <w:b w:val="0"/>
                <w:bCs w:val="0"/>
                <w:sz w:val="18"/>
                <w:szCs w:val="18"/>
                <w:lang w:bidi="ar-JO"/>
              </w:rPr>
              <w:t>ginsenosides</w:t>
            </w:r>
            <w:proofErr w:type="spellEnd"/>
            <w:r w:rsidRPr="00746A8C">
              <w:rPr>
                <w:b w:val="0"/>
                <w:bCs w:val="0"/>
                <w:sz w:val="18"/>
                <w:szCs w:val="18"/>
                <w:lang w:bidi="ar-JO"/>
              </w:rPr>
              <w:t xml:space="preserve"> that are CNS stimulants</w:t>
            </w:r>
          </w:p>
          <w:p w:rsidR="007A418A" w:rsidRPr="00746A8C" w:rsidRDefault="00746A8C" w:rsidP="00746A8C">
            <w:pPr>
              <w:jc w:val="center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b w:val="0"/>
                <w:bCs w:val="0"/>
                <w:sz w:val="18"/>
                <w:szCs w:val="18"/>
                <w:lang w:bidi="ar-JO"/>
              </w:rPr>
              <w:t>causing  insomnia with increased activity and performance</w:t>
            </w:r>
          </w:p>
        </w:tc>
        <w:tc>
          <w:tcPr>
            <w:tcW w:w="1843" w:type="dxa"/>
            <w:gridSpan w:val="2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rFonts w:cs="Arial"/>
                <w:sz w:val="18"/>
                <w:szCs w:val="18"/>
                <w:rtl/>
              </w:rPr>
              <w:t xml:space="preserve">. </w:t>
            </w:r>
            <w:r w:rsidRPr="00746A8C">
              <w:rPr>
                <w:sz w:val="18"/>
                <w:szCs w:val="18"/>
              </w:rPr>
              <w:t>It contains amphetamine</w:t>
            </w:r>
            <w:r w:rsidRPr="00746A8C">
              <w:rPr>
                <w:rFonts w:cs="Arial"/>
                <w:sz w:val="18"/>
                <w:szCs w:val="18"/>
                <w:rtl/>
              </w:rPr>
              <w:t>-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 xml:space="preserve">like alkaloids esp. </w:t>
            </w:r>
            <w:proofErr w:type="spellStart"/>
            <w:r w:rsidRPr="00746A8C">
              <w:rPr>
                <w:sz w:val="18"/>
                <w:szCs w:val="18"/>
              </w:rPr>
              <w:t>cathinine</w:t>
            </w:r>
            <w:proofErr w:type="spellEnd"/>
            <w:r w:rsidRPr="00746A8C">
              <w:rPr>
                <w:sz w:val="18"/>
                <w:szCs w:val="18"/>
              </w:rPr>
              <w:t xml:space="preserve"> which possess CNS</w:t>
            </w:r>
          </w:p>
          <w:p w:rsidR="00746A8C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 xml:space="preserve">stimulant  and indirect </w:t>
            </w:r>
            <w:proofErr w:type="spellStart"/>
            <w:r w:rsidRPr="00746A8C">
              <w:rPr>
                <w:sz w:val="18"/>
                <w:szCs w:val="18"/>
              </w:rPr>
              <w:t>sympatho</w:t>
            </w:r>
            <w:proofErr w:type="spellEnd"/>
            <w:r w:rsidRPr="00746A8C">
              <w:rPr>
                <w:sz w:val="18"/>
                <w:szCs w:val="18"/>
              </w:rPr>
              <w:t>-mimetic effects</w:t>
            </w:r>
            <w:r w:rsidR="00746A8C" w:rsidRPr="00746A8C">
              <w:rPr>
                <w:sz w:val="18"/>
                <w:szCs w:val="18"/>
              </w:rPr>
              <w:br/>
            </w:r>
          </w:p>
          <w:p w:rsidR="00746A8C" w:rsidRPr="00746A8C" w:rsidRDefault="00746A8C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After chewing esp. of fresh plant that contains more</w:t>
            </w:r>
          </w:p>
          <w:p w:rsidR="00746A8C" w:rsidRPr="00746A8C" w:rsidRDefault="00746A8C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of the alkaloids, person becomes euphoric, talkative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,</w:t>
            </w:r>
          </w:p>
          <w:p w:rsidR="007A418A" w:rsidRPr="00746A8C" w:rsidRDefault="00746A8C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hyperactive , and sometimes excitement occurs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2709" w:type="dxa"/>
          </w:tcPr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It is  powerful CNS stimulant causing marked euphoria,  but excitement and convulsions occur with large doses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</w:tc>
        <w:tc>
          <w:tcPr>
            <w:tcW w:w="2693" w:type="dxa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This enhances inter-personal communication and causes hallucinations</w:t>
            </w:r>
          </w:p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746A8C">
              <w:rPr>
                <w:sz w:val="18"/>
                <w:szCs w:val="18"/>
              </w:rPr>
              <w:t>in addition to CNS stimulant action</w:t>
            </w:r>
            <w:r w:rsidRPr="00746A8C">
              <w:rPr>
                <w:sz w:val="18"/>
                <w:szCs w:val="18"/>
              </w:rPr>
              <w:br/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  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   </w:t>
            </w:r>
            <w:r w:rsidRPr="00746A8C">
              <w:rPr>
                <w:sz w:val="18"/>
                <w:szCs w:val="18"/>
                <w:highlight w:val="yellow"/>
              </w:rPr>
              <w:t>However, its chronic use is associated with depletion of neurons in serotonergic tracts of brain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3061" w:type="dxa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causes euphoria , increase in mental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and physical activity, insomnia, and delayed fatigue</w:t>
            </w:r>
          </w:p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Effect last for 3-4 hours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</w:t>
            </w:r>
          </w:p>
        </w:tc>
        <w:tc>
          <w:tcPr>
            <w:tcW w:w="1956" w:type="dxa"/>
          </w:tcPr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alertness, euphoria, as well as decreased irritability , associated with muscle relaxation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Tachycardia and increase in blood pressure  occur</w:t>
            </w:r>
          </w:p>
        </w:tc>
        <w:tc>
          <w:tcPr>
            <w:tcW w:w="3025" w:type="dxa"/>
          </w:tcPr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It increases mental activity, enhances mood and thinking,  delays sleep and fatigue,  increases arousal, and also improves physical performance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</w:t>
            </w:r>
          </w:p>
          <w:p w:rsidR="007A418A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 w:hint="cs"/>
                <w:sz w:val="18"/>
                <w:szCs w:val="18"/>
                <w:rtl/>
              </w:rPr>
            </w:pPr>
            <w:r w:rsidRPr="00746A8C">
              <w:rPr>
                <w:sz w:val="18"/>
                <w:szCs w:val="18"/>
              </w:rPr>
              <w:t>The respiratory center and vasomotor center in medulla are also stimulated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increases gastric acid secretion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.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It dilates blood vessels (except cerebral vessels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),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but central stimulation of vasomotor center tends to constrict vessels ;  thus the extent of rise in blood pressure is variable ,depending on dose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 xml:space="preserve"> .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ar-JO"/>
              </w:rPr>
            </w:pP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 xml:space="preserve">The heart is stimulated, leading to tachycardia and, sometimes, </w:t>
            </w:r>
            <w:proofErr w:type="spellStart"/>
            <w:r w:rsidRPr="00746A8C">
              <w:rPr>
                <w:sz w:val="18"/>
                <w:szCs w:val="18"/>
                <w:lang w:bidi="ar-JO"/>
              </w:rPr>
              <w:t>extrasystoles</w:t>
            </w:r>
            <w:proofErr w:type="spellEnd"/>
            <w:r w:rsidRPr="00746A8C">
              <w:rPr>
                <w:sz w:val="18"/>
                <w:szCs w:val="18"/>
                <w:lang w:bidi="ar-JO"/>
              </w:rPr>
              <w:t xml:space="preserve"> occur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.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  <w:lang w:bidi="ar-JO"/>
              </w:rPr>
            </w:pP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It also causes diuresis due to increase in renal blood flow and decrease in sodium reabsorption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>.</w:t>
            </w:r>
          </w:p>
        </w:tc>
        <w:tc>
          <w:tcPr>
            <w:tcW w:w="2981" w:type="dxa"/>
            <w:gridSpan w:val="2"/>
          </w:tcPr>
          <w:p w:rsidR="007A418A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respiration in patients with respiratory failure due to acute chest infection complicating chronic bronchitis and  emphysema; it also keeps these patient conscious enough to cough up infected secretions</w:t>
            </w:r>
          </w:p>
        </w:tc>
        <w:tc>
          <w:tcPr>
            <w:tcW w:w="2396" w:type="dxa"/>
            <w:gridSpan w:val="2"/>
          </w:tcPr>
          <w:p w:rsidR="007A418A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1-used as tonic to enhance appetite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2-was used as rat poison &amp; to kill stray dogs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3-</w:t>
            </w:r>
            <w:r w:rsidRPr="00746A8C">
              <w:rPr>
                <w:sz w:val="18"/>
                <w:szCs w:val="18"/>
                <w:lang w:bidi="ar-JO"/>
              </w:rPr>
              <w:t>It causes symmetrical tonic convulsions with spasm</w:t>
            </w:r>
          </w:p>
          <w:p w:rsidR="00FB1754" w:rsidRPr="00746A8C" w:rsidRDefault="00FB1754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 xml:space="preserve">of limbs in hyperextension associated with hyperreflexia.  Spasm of back  muscles occurs causing </w:t>
            </w:r>
            <w:proofErr w:type="spellStart"/>
            <w:r w:rsidRPr="00746A8C">
              <w:rPr>
                <w:sz w:val="18"/>
                <w:szCs w:val="18"/>
                <w:lang w:bidi="ar-JO"/>
              </w:rPr>
              <w:t>opisthotonus</w:t>
            </w:r>
            <w:proofErr w:type="spellEnd"/>
          </w:p>
        </w:tc>
      </w:tr>
      <w:tr w:rsidR="00FB1754" w:rsidTr="00746A8C">
        <w:trPr>
          <w:gridAfter w:val="2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A418A" w:rsidRPr="00746A8C" w:rsidRDefault="007A418A" w:rsidP="00746A8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709" w:type="dxa"/>
          </w:tcPr>
          <w:p w:rsidR="00DB637D" w:rsidRPr="00746A8C" w:rsidRDefault="00DB637D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  <w:p w:rsidR="00DB637D" w:rsidRPr="00746A8C" w:rsidRDefault="00DB637D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 xml:space="preserve">Acute overdose occurs ,  esp. with IV use ,  causing psychotic </w:t>
            </w:r>
            <w:proofErr w:type="spellStart"/>
            <w:r w:rsidRPr="00746A8C">
              <w:rPr>
                <w:sz w:val="18"/>
                <w:szCs w:val="18"/>
              </w:rPr>
              <w:t>behaviour</w:t>
            </w:r>
            <w:proofErr w:type="spellEnd"/>
            <w:r w:rsidRPr="00746A8C">
              <w:rPr>
                <w:sz w:val="18"/>
                <w:szCs w:val="18"/>
              </w:rPr>
              <w:t>, convulsions, hypertension  with increased risk of stroke or myocardial infarction, and arrhythmias . It can be fatal</w:t>
            </w:r>
          </w:p>
          <w:p w:rsidR="007A418A" w:rsidRPr="00746A8C" w:rsidRDefault="00DB637D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  <w:r w:rsidRPr="00746A8C">
              <w:rPr>
                <w:sz w:val="18"/>
                <w:szCs w:val="18"/>
              </w:rPr>
              <w:t xml:space="preserve">This overdose is treated by :  haloperidol for psychosis ; diazepam for convulsions; </w:t>
            </w:r>
            <w:proofErr w:type="spellStart"/>
            <w:r w:rsidRPr="00746A8C">
              <w:rPr>
                <w:sz w:val="18"/>
                <w:szCs w:val="18"/>
              </w:rPr>
              <w:t>phentolamine</w:t>
            </w:r>
            <w:proofErr w:type="spellEnd"/>
            <w:r w:rsidRPr="00746A8C">
              <w:rPr>
                <w:sz w:val="18"/>
                <w:szCs w:val="18"/>
              </w:rPr>
              <w:t xml:space="preserve"> for hypertension; GTN or </w:t>
            </w:r>
            <w:proofErr w:type="spellStart"/>
            <w:r w:rsidRPr="00746A8C">
              <w:rPr>
                <w:sz w:val="18"/>
                <w:szCs w:val="18"/>
              </w:rPr>
              <w:t>nifedipine</w:t>
            </w:r>
            <w:proofErr w:type="spellEnd"/>
            <w:r w:rsidRPr="00746A8C">
              <w:rPr>
                <w:sz w:val="18"/>
                <w:szCs w:val="18"/>
              </w:rPr>
              <w:t xml:space="preserve"> for coronary spasm</w:t>
            </w:r>
          </w:p>
        </w:tc>
        <w:tc>
          <w:tcPr>
            <w:tcW w:w="2693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061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1956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025" w:type="dxa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981" w:type="dxa"/>
            <w:gridSpan w:val="2"/>
          </w:tcPr>
          <w:p w:rsidR="007A418A" w:rsidRPr="00746A8C" w:rsidRDefault="007A418A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396" w:type="dxa"/>
            <w:gridSpan w:val="2"/>
          </w:tcPr>
          <w:p w:rsidR="007A418A" w:rsidRPr="00746A8C" w:rsidRDefault="00FB1754" w:rsidP="00746A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Antidote for convulsions is IV diazepam  or phenobarbital</w:t>
            </w:r>
          </w:p>
        </w:tc>
      </w:tr>
      <w:tr w:rsidR="00FB1754" w:rsidTr="00746A8C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6" w:type="dxa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gridSpan w:val="2"/>
          </w:tcPr>
          <w:p w:rsidR="007A418A" w:rsidRPr="00746A8C" w:rsidRDefault="007A418A" w:rsidP="00746A8C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:rsidR="00746A8C" w:rsidRPr="00746A8C" w:rsidRDefault="00746A8C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It causes marked  psychological dependence but only</w:t>
            </w:r>
          </w:p>
          <w:p w:rsidR="007A418A" w:rsidRPr="00746A8C" w:rsidRDefault="00746A8C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  <w:lang w:bidi="ar-JO"/>
              </w:rPr>
              <w:t>little tolerance or physical dependence</w:t>
            </w:r>
            <w:r w:rsidRPr="00746A8C">
              <w:rPr>
                <w:rFonts w:cs="Arial"/>
                <w:sz w:val="18"/>
                <w:szCs w:val="18"/>
                <w:rtl/>
                <w:lang w:bidi="ar-JO"/>
              </w:rPr>
              <w:t xml:space="preserve"> .</w:t>
            </w:r>
          </w:p>
        </w:tc>
        <w:tc>
          <w:tcPr>
            <w:tcW w:w="2709" w:type="dxa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 xml:space="preserve">Dependence occur easily, and chronic </w:t>
            </w:r>
            <w:proofErr w:type="spellStart"/>
            <w:r w:rsidRPr="00746A8C">
              <w:rPr>
                <w:sz w:val="18"/>
                <w:szCs w:val="18"/>
              </w:rPr>
              <w:t>snorters</w:t>
            </w:r>
            <w:proofErr w:type="spellEnd"/>
            <w:r w:rsidRPr="00746A8C">
              <w:rPr>
                <w:sz w:val="18"/>
                <w:szCs w:val="18"/>
              </w:rPr>
              <w:t xml:space="preserve"> can develop ischemic necrosis of nasal  septum leading to ulceration or perforation</w:t>
            </w:r>
            <w:r w:rsidRPr="00746A8C">
              <w:rPr>
                <w:rFonts w:cs="Arial"/>
                <w:sz w:val="18"/>
                <w:szCs w:val="18"/>
                <w:rtl/>
              </w:rPr>
              <w:t xml:space="preserve"> .</w:t>
            </w:r>
          </w:p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Psychological dependence is severe, but physical dependence or tolerance is slight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</w:tc>
        <w:tc>
          <w:tcPr>
            <w:tcW w:w="2693" w:type="dxa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3061" w:type="dxa"/>
          </w:tcPr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Psychological dependence occur rapidly with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repeated use, but physical dependence is slight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sz w:val="18"/>
                <w:szCs w:val="18"/>
              </w:rPr>
              <w:t>Tolerance occurs rapidly to peripheral  effects</w:t>
            </w:r>
          </w:p>
          <w:p w:rsidR="00DB637D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46A8C">
              <w:rPr>
                <w:rFonts w:cs="Arial"/>
                <w:sz w:val="18"/>
                <w:szCs w:val="18"/>
                <w:rtl/>
              </w:rPr>
              <w:t>(</w:t>
            </w:r>
            <w:r w:rsidRPr="00746A8C">
              <w:rPr>
                <w:sz w:val="18"/>
                <w:szCs w:val="18"/>
              </w:rPr>
              <w:t>tachycardia and increase in blood pressure) but</w:t>
            </w:r>
          </w:p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slowly to CNS effects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</w:tc>
        <w:tc>
          <w:tcPr>
            <w:tcW w:w="1956" w:type="dxa"/>
          </w:tcPr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Repeated daily use is associated with psychological dependence &amp; tolerance;  physical dependence is slight.    Tolerance occurs rapidly to cardiovascular effects, but later also to CNS effects</w:t>
            </w:r>
            <w:r w:rsidRPr="00746A8C">
              <w:rPr>
                <w:rFonts w:cs="Arial"/>
                <w:sz w:val="18"/>
                <w:szCs w:val="18"/>
                <w:rtl/>
              </w:rPr>
              <w:t>.</w:t>
            </w:r>
          </w:p>
        </w:tc>
        <w:tc>
          <w:tcPr>
            <w:tcW w:w="3025" w:type="dxa"/>
          </w:tcPr>
          <w:p w:rsidR="007A418A" w:rsidRPr="00746A8C" w:rsidRDefault="00DB637D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  <w:r w:rsidRPr="00746A8C">
              <w:rPr>
                <w:sz w:val="18"/>
                <w:szCs w:val="18"/>
              </w:rPr>
              <w:t>psychological with only little physical dependence or tolerance</w:t>
            </w:r>
          </w:p>
        </w:tc>
        <w:tc>
          <w:tcPr>
            <w:tcW w:w="2981" w:type="dxa"/>
            <w:gridSpan w:val="2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2396" w:type="dxa"/>
            <w:gridSpan w:val="2"/>
          </w:tcPr>
          <w:p w:rsidR="007A418A" w:rsidRPr="00746A8C" w:rsidRDefault="007A418A" w:rsidP="00746A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18"/>
                <w:szCs w:val="18"/>
                <w:rtl/>
                <w:lang w:bidi="ar-JO"/>
              </w:rPr>
            </w:pPr>
          </w:p>
        </w:tc>
      </w:tr>
    </w:tbl>
    <w:p w:rsidR="00A64993" w:rsidRDefault="00746A8C">
      <w:bookmarkStart w:id="0" w:name="_GoBack"/>
      <w:bookmarkEnd w:id="0"/>
    </w:p>
    <w:sectPr w:rsidR="00A64993" w:rsidSect="007A418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86"/>
    <w:rsid w:val="006D431A"/>
    <w:rsid w:val="00746A8C"/>
    <w:rsid w:val="007A418A"/>
    <w:rsid w:val="00AD7328"/>
    <w:rsid w:val="00B41C86"/>
    <w:rsid w:val="00CD0E01"/>
    <w:rsid w:val="00DB637D"/>
    <w:rsid w:val="00FB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7A41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List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7A418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">
    <w:name w:val="Light List Accent 2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">
    <w:name w:val="Light List Accent 3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7A418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3</cp:revision>
  <dcterms:created xsi:type="dcterms:W3CDTF">2021-01-07T17:49:00Z</dcterms:created>
  <dcterms:modified xsi:type="dcterms:W3CDTF">2021-01-07T18:22:00Z</dcterms:modified>
</cp:coreProperties>
</file>