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F2A58" w:rsidRDefault="005F2A58">
      <w:pPr>
        <w:spacing w:line="240" w:lineRule="auto"/>
        <w:jc w:val="center"/>
        <w:rPr>
          <w:b/>
          <w:sz w:val="28"/>
          <w:szCs w:val="28"/>
          <w:u w:val="single"/>
        </w:rPr>
      </w:pPr>
    </w:p>
    <w:p w14:paraId="00000002" w14:textId="77777777" w:rsidR="005F2A58" w:rsidRDefault="007423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Myoepithelial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cells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one is correct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):</w:t>
      </w:r>
    </w:p>
    <w:p w14:paraId="00000003" w14:textId="77777777" w:rsidR="005F2A58" w:rsidRDefault="007423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usually found outside 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acinar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basal lamina</w:t>
      </w:r>
    </w:p>
    <w:p w14:paraId="00000004" w14:textId="77777777" w:rsidR="005F2A58" w:rsidRDefault="007423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not controlled by autonomic nervous system</w:t>
      </w:r>
    </w:p>
    <w:p w14:paraId="00000005" w14:textId="77777777" w:rsidR="005F2A58" w:rsidRDefault="007423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Prevent salivary acini distension during secretion</w:t>
      </w:r>
    </w:p>
    <w:p w14:paraId="00000006" w14:textId="77777777" w:rsidR="005F2A58" w:rsidRDefault="007423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secretory cells</w:t>
      </w:r>
    </w:p>
    <w:p w14:paraId="00000007" w14:textId="77777777" w:rsidR="005F2A58" w:rsidRDefault="0074236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Well defined only around serous acini</w:t>
      </w:r>
    </w:p>
    <w:p w14:paraId="00000008" w14:textId="77777777" w:rsidR="005F2A58" w:rsidRDefault="005F2A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5F2A58" w:rsidRDefault="005F2A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A" w14:textId="77777777" w:rsidR="005F2A58" w:rsidRDefault="007423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gland is lined by all the following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Except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00000B" w14:textId="77777777" w:rsidR="005F2A58" w:rsidRDefault="007423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Mucous neck cells</w:t>
      </w:r>
    </w:p>
    <w:p w14:paraId="0000000C" w14:textId="77777777" w:rsidR="005F2A58" w:rsidRDefault="007423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Paneth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cells</w:t>
      </w:r>
    </w:p>
    <w:p w14:paraId="0000000D" w14:textId="77777777" w:rsidR="005F2A58" w:rsidRDefault="007423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Oxyntic cells</w:t>
      </w:r>
    </w:p>
    <w:p w14:paraId="0000000E" w14:textId="77777777" w:rsidR="005F2A58" w:rsidRDefault="007423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Chief cells</w:t>
      </w:r>
    </w:p>
    <w:p w14:paraId="0000000F" w14:textId="77777777" w:rsidR="005F2A58" w:rsidRDefault="0074236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Neuroendocrine cells</w:t>
      </w:r>
    </w:p>
    <w:p w14:paraId="00000010" w14:textId="77777777" w:rsidR="005F2A58" w:rsidRDefault="005F2A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5F2A58" w:rsidRDefault="005F2A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5F2A58" w:rsidRDefault="007423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M-cells is characterized by following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Except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00000013" w14:textId="77777777" w:rsidR="005F2A58" w:rsidRDefault="007423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Overly the lymphoid follicles of Peyer’s patches</w:t>
      </w:r>
    </w:p>
    <w:p w14:paraId="00000014" w14:textId="77777777" w:rsidR="005F2A58" w:rsidRDefault="007423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Their basal lamina invaginations is in contact with macrophages and lymphocytes</w:t>
      </w:r>
    </w:p>
    <w:p w14:paraId="00000015" w14:textId="77777777" w:rsidR="005F2A58" w:rsidRDefault="007423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They are consider as antigen- presenting cells</w:t>
      </w:r>
    </w:p>
    <w:p w14:paraId="00000016" w14:textId="77777777" w:rsidR="005F2A58" w:rsidRDefault="007423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They secrete lysozyme with antibacterial activity</w:t>
      </w:r>
    </w:p>
    <w:p w14:paraId="00000017" w14:textId="77777777" w:rsidR="005F2A58" w:rsidRDefault="007423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They are squamous- like cells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with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microfolds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their surface</w:t>
      </w:r>
    </w:p>
    <w:p w14:paraId="00000018" w14:textId="77777777" w:rsidR="005F2A58" w:rsidRDefault="005F2A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9" w14:textId="77777777" w:rsidR="005F2A58" w:rsidRDefault="005F2A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77777777" w:rsidR="005F2A58" w:rsidRDefault="007423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Central in position and form about 70% of cells in islets of Langerhans:</w:t>
      </w:r>
    </w:p>
    <w:p w14:paraId="0000001B" w14:textId="77777777" w:rsidR="005F2A58" w:rsidRDefault="007423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Alpha cells</w:t>
      </w:r>
    </w:p>
    <w:p w14:paraId="0000001C" w14:textId="77777777" w:rsidR="005F2A58" w:rsidRDefault="007423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Beta cells</w:t>
      </w:r>
    </w:p>
    <w:p w14:paraId="0000001D" w14:textId="77777777" w:rsidR="005F2A58" w:rsidRDefault="007423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Delta cells</w:t>
      </w:r>
    </w:p>
    <w:p w14:paraId="0000001E" w14:textId="77777777" w:rsidR="005F2A58" w:rsidRDefault="007423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 or PP cells </w:t>
      </w:r>
    </w:p>
    <w:p w14:paraId="0000001F" w14:textId="77777777" w:rsidR="005F2A58" w:rsidRDefault="007423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Autonomic nerve cells</w:t>
      </w:r>
    </w:p>
    <w:p w14:paraId="00000020" w14:textId="77777777" w:rsidR="005F2A58" w:rsidRDefault="0074236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21" w14:textId="77777777" w:rsidR="005F2A58" w:rsidRDefault="005F2A5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2" w14:textId="77777777" w:rsidR="005F2A58" w:rsidRDefault="005F2A58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23" w14:textId="77777777" w:rsidR="005F2A58" w:rsidRDefault="005F2A5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24" w14:textId="77777777" w:rsidR="005F2A58" w:rsidRDefault="005F2A5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25" w14:textId="77777777" w:rsidR="005F2A58" w:rsidRDefault="0074236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Subject: Histology</w:t>
      </w:r>
    </w:p>
    <w:p w14:paraId="00000026" w14:textId="77777777" w:rsidR="005F2A58" w:rsidRDefault="007423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Vermilion zone is characterized by the following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Except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000027" w14:textId="77777777" w:rsidR="005F2A58" w:rsidRDefault="007423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Highly vascular dermal connective tissue papillae</w:t>
      </w:r>
    </w:p>
    <w:p w14:paraId="00000028" w14:textId="77777777" w:rsidR="005F2A58" w:rsidRDefault="007423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Devoid of sweat gland</w:t>
      </w:r>
    </w:p>
    <w:p w14:paraId="00000029" w14:textId="77777777" w:rsidR="005F2A58" w:rsidRDefault="007423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Rich with hair follicles and sebaceous glands</w:t>
      </w:r>
    </w:p>
    <w:p w14:paraId="0000002A" w14:textId="77777777" w:rsidR="005F2A58" w:rsidRDefault="007423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the junction of the inner and outer surface of the lip</w:t>
      </w:r>
    </w:p>
    <w:p w14:paraId="0000002B" w14:textId="77777777" w:rsidR="005F2A58" w:rsidRDefault="007423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Richly supplied with free nerve endings</w:t>
      </w:r>
    </w:p>
    <w:p w14:paraId="0000002C" w14:textId="77777777" w:rsidR="005F2A58" w:rsidRDefault="005F2A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D" w14:textId="77777777" w:rsidR="005F2A58" w:rsidRDefault="005F2A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E" w14:textId="77777777" w:rsidR="005F2A58" w:rsidRDefault="007423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of the following is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False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concerning the peptic cells:</w:t>
      </w:r>
    </w:p>
    <w:p w14:paraId="0000002F" w14:textId="77777777" w:rsidR="005F2A58" w:rsidRDefault="0074236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Found in the base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fundic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glands</w:t>
      </w:r>
    </w:p>
    <w:p w14:paraId="00000030" w14:textId="77777777" w:rsidR="005F2A58" w:rsidRDefault="0074236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Numerous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  <w:t>smooth endoplasmic reticulum (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  <w:t>sER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  <w:t>)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rtl/>
        </w:rPr>
        <w:t>لانه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rtl/>
        </w:rPr>
        <w:t xml:space="preserve"> الوسط بكون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basophilic  </w:t>
      </w:r>
    </w:p>
    <w:p w14:paraId="00000031" w14:textId="77777777" w:rsidR="005F2A58" w:rsidRDefault="0074236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Supranuclear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Golgi apparatus</w:t>
      </w:r>
    </w:p>
    <w:p w14:paraId="00000032" w14:textId="77777777" w:rsidR="005F2A58" w:rsidRDefault="0074236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Apical secretory granules</w:t>
      </w:r>
    </w:p>
    <w:p w14:paraId="00000033" w14:textId="77777777" w:rsidR="005F2A58" w:rsidRDefault="0074236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Secrete rennin and pepsinogen</w:t>
      </w:r>
    </w:p>
    <w:p w14:paraId="00000034" w14:textId="77777777" w:rsidR="005F2A58" w:rsidRDefault="005F2A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5" w14:textId="77777777" w:rsidR="005F2A58" w:rsidRDefault="005F2A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6" w14:textId="77777777" w:rsidR="005F2A58" w:rsidRDefault="007423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pairing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Incorrect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00000037" w14:textId="77777777" w:rsidR="005F2A58" w:rsidRDefault="0074236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Peyer’s patches / ileum</w:t>
      </w:r>
    </w:p>
    <w:p w14:paraId="00000038" w14:textId="77777777" w:rsidR="005F2A58" w:rsidRDefault="0074236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Teniae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coli / large intestine</w:t>
      </w:r>
    </w:p>
    <w:p w14:paraId="00000039" w14:textId="77777777" w:rsidR="005F2A58" w:rsidRDefault="0074236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>Column’s of Morgagni / appendix</w:t>
      </w:r>
    </w:p>
    <w:p w14:paraId="0000003A" w14:textId="77777777" w:rsidR="005F2A58" w:rsidRDefault="0074236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Duodenum / Brunner’s gland</w:t>
      </w:r>
    </w:p>
    <w:p w14:paraId="0000003B" w14:textId="77777777" w:rsidR="005F2A58" w:rsidRDefault="0074236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Plicacircularis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small intestine</w:t>
      </w:r>
    </w:p>
    <w:p w14:paraId="0000003C" w14:textId="77777777" w:rsidR="005F2A58" w:rsidRDefault="005F2A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D" w14:textId="77777777" w:rsidR="005F2A58" w:rsidRDefault="005F2A5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E" w14:textId="77777777" w:rsidR="005F2A58" w:rsidRDefault="007423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description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is true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bile canaliculi?</w:t>
      </w:r>
    </w:p>
    <w:p w14:paraId="0000003F" w14:textId="77777777" w:rsidR="005F2A58" w:rsidRDefault="0074236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bordered directly by endothelial cells</w:t>
      </w:r>
    </w:p>
    <w:p w14:paraId="00000040" w14:textId="77777777" w:rsidR="005F2A58" w:rsidRDefault="0074236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Contents flow toward the central vein</w:t>
      </w:r>
    </w:p>
    <w:p w14:paraId="00000041" w14:textId="77777777" w:rsidR="005F2A58" w:rsidRDefault="0074236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 surrounded by the hepatic sinusoids</w:t>
      </w:r>
    </w:p>
    <w:p w14:paraId="00000042" w14:textId="77777777" w:rsidR="005F2A58" w:rsidRDefault="0074236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  <w:t>The sides of bile canaliculi are closed by tight junctions</w:t>
      </w:r>
    </w:p>
    <w:p w14:paraId="00000043" w14:textId="77777777" w:rsidR="005F2A58" w:rsidRDefault="0074236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Normally contain blood plasma</w:t>
      </w:r>
    </w:p>
    <w:p w14:paraId="00000044" w14:textId="77777777" w:rsidR="005F2A58" w:rsidRDefault="00742368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Patho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45" w14:textId="77777777" w:rsidR="005F2A58" w:rsidRDefault="005F2A5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77777777" w:rsidR="005F2A58" w:rsidRDefault="005F2A58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00000047" w14:textId="77777777" w:rsidR="005F2A58" w:rsidRDefault="00742368">
      <w:pPr>
        <w:numPr>
          <w:ilvl w:val="2"/>
          <w:numId w:val="2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Regarding hepatocellular carcinoma, all the followings are true </w:t>
      </w:r>
      <w:r>
        <w:rPr>
          <w:b/>
          <w:sz w:val="24"/>
          <w:szCs w:val="24"/>
          <w:u w:val="single"/>
        </w:rPr>
        <w:t>EXCEPT</w:t>
      </w:r>
    </w:p>
    <w:p w14:paraId="00000048" w14:textId="77777777" w:rsidR="005F2A58" w:rsidRDefault="00742368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Hepatitis B virus will acts as an initiator , then aflatoxin may act as       a promotor in neoplastic progression.</w:t>
      </w:r>
    </w:p>
    <w:p w14:paraId="00000049" w14:textId="77777777" w:rsidR="005F2A58" w:rsidRDefault="00742368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It develops on top of liver cirrhosis in about 70%-80% of cases.</w:t>
      </w:r>
    </w:p>
    <w:p w14:paraId="0000004A" w14:textId="77777777" w:rsidR="005F2A58" w:rsidRDefault="00742368">
      <w:pPr>
        <w:numPr>
          <w:ilvl w:val="0"/>
          <w:numId w:val="1"/>
        </w:numPr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Alco</w:t>
      </w:r>
      <w:r>
        <w:rPr>
          <w:color w:val="FF0000"/>
          <w:sz w:val="24"/>
          <w:szCs w:val="24"/>
        </w:rPr>
        <w:t>hol will act as an initiator in carcinogenesis. XX</w:t>
      </w:r>
    </w:p>
    <w:p w14:paraId="0000004B" w14:textId="77777777" w:rsidR="005F2A58" w:rsidRDefault="00742368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It has a poor prognosis, with a median survival rate of 7 months.</w:t>
      </w:r>
    </w:p>
    <w:p w14:paraId="0000004C" w14:textId="77777777" w:rsidR="005F2A58" w:rsidRDefault="00742368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Patients usually have an elevated serum level of alpha fetoprotein</w:t>
      </w:r>
    </w:p>
    <w:p w14:paraId="0000004D" w14:textId="77777777" w:rsidR="005F2A58" w:rsidRDefault="005F2A58">
      <w:pPr>
        <w:rPr>
          <w:sz w:val="24"/>
          <w:szCs w:val="24"/>
        </w:rPr>
      </w:pPr>
    </w:p>
    <w:p w14:paraId="0000004E" w14:textId="77777777" w:rsidR="005F2A58" w:rsidRDefault="005F2A58">
      <w:pPr>
        <w:rPr>
          <w:sz w:val="24"/>
          <w:szCs w:val="24"/>
        </w:rPr>
      </w:pPr>
    </w:p>
    <w:p w14:paraId="0000004F" w14:textId="77777777" w:rsidR="005F2A58" w:rsidRDefault="00742368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2- Regarding Helicobacter pylori infection, choose the correct statement:</w:t>
      </w:r>
    </w:p>
    <w:p w14:paraId="00000050" w14:textId="77777777" w:rsidR="005F2A58" w:rsidRDefault="00742368">
      <w:pPr>
        <w:ind w:left="1080"/>
        <w:rPr>
          <w:sz w:val="24"/>
          <w:szCs w:val="24"/>
        </w:rPr>
      </w:pPr>
      <w:r>
        <w:rPr>
          <w:sz w:val="24"/>
          <w:szCs w:val="24"/>
        </w:rPr>
        <w:t>A-</w:t>
      </w:r>
      <w:proofErr w:type="spellStart"/>
      <w:r>
        <w:rPr>
          <w:sz w:val="24"/>
          <w:szCs w:val="24"/>
        </w:rPr>
        <w:t>H.pyloriinhance</w:t>
      </w:r>
      <w:proofErr w:type="spellEnd"/>
      <w:r>
        <w:rPr>
          <w:sz w:val="24"/>
          <w:szCs w:val="24"/>
        </w:rPr>
        <w:t xml:space="preserve"> surface mucus secretion&amp; impair epithelial regenerative capacity.</w:t>
      </w:r>
    </w:p>
    <w:p w14:paraId="00000051" w14:textId="77777777" w:rsidR="005F2A58" w:rsidRDefault="00742368">
      <w:pPr>
        <w:ind w:left="1080"/>
        <w:rPr>
          <w:sz w:val="24"/>
          <w:szCs w:val="24"/>
        </w:rPr>
      </w:pPr>
      <w:r>
        <w:rPr>
          <w:sz w:val="24"/>
          <w:szCs w:val="24"/>
        </w:rPr>
        <w:t>B-It provoke B-lymphocyte proliferation so predisposing to intestinal type adenocarcinoma .</w:t>
      </w:r>
    </w:p>
    <w:p w14:paraId="00000052" w14:textId="77777777" w:rsidR="005F2A58" w:rsidRDefault="00742368">
      <w:pPr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C-It </w:t>
      </w:r>
      <w:proofErr w:type="spellStart"/>
      <w:r>
        <w:rPr>
          <w:sz w:val="24"/>
          <w:szCs w:val="24"/>
        </w:rPr>
        <w:t>i</w:t>
      </w:r>
      <w:r>
        <w:rPr>
          <w:sz w:val="24"/>
          <w:szCs w:val="24"/>
        </w:rPr>
        <w:t>nhances</w:t>
      </w:r>
      <w:proofErr w:type="spellEnd"/>
      <w:r>
        <w:rPr>
          <w:sz w:val="24"/>
          <w:szCs w:val="24"/>
        </w:rPr>
        <w:t xml:space="preserve"> both gastric acid secretion and duodenal bicarbonate production.</w:t>
      </w:r>
    </w:p>
    <w:p w14:paraId="00000053" w14:textId="77777777" w:rsidR="005F2A58" w:rsidRDefault="00742368">
      <w:pPr>
        <w:ind w:left="108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D-It secretes urease ,producing toxic ammonium </w:t>
      </w:r>
      <w:proofErr w:type="spellStart"/>
      <w:r>
        <w:rPr>
          <w:color w:val="FF0000"/>
          <w:sz w:val="24"/>
          <w:szCs w:val="24"/>
        </w:rPr>
        <w:t>chloride,protease</w:t>
      </w:r>
      <w:proofErr w:type="spellEnd"/>
      <w:r>
        <w:rPr>
          <w:color w:val="FF0000"/>
          <w:sz w:val="24"/>
          <w:szCs w:val="24"/>
        </w:rPr>
        <w:t xml:space="preserve"> and phospholipases leading to epithelial damage.  </w:t>
      </w:r>
      <w:r>
        <w:rPr>
          <w:b/>
          <w:color w:val="FF0000"/>
          <w:sz w:val="24"/>
          <w:szCs w:val="24"/>
        </w:rPr>
        <w:t>XX</w:t>
      </w:r>
    </w:p>
    <w:p w14:paraId="00000054" w14:textId="77777777" w:rsidR="005F2A58" w:rsidRDefault="00742368">
      <w:pPr>
        <w:rPr>
          <w:b/>
          <w:sz w:val="24"/>
          <w:szCs w:val="24"/>
        </w:rPr>
      </w:pPr>
      <w:r>
        <w:rPr>
          <w:sz w:val="24"/>
          <w:szCs w:val="24"/>
        </w:rPr>
        <w:t>E-  It induces an inflammatory reaction with production of IL-6 and IL-8  leading to low acid secretion</w:t>
      </w:r>
    </w:p>
    <w:p w14:paraId="00000055" w14:textId="77777777" w:rsidR="005F2A58" w:rsidRDefault="005F2A58">
      <w:pPr>
        <w:rPr>
          <w:sz w:val="32"/>
          <w:szCs w:val="32"/>
        </w:rPr>
      </w:pPr>
    </w:p>
    <w:p w14:paraId="00000056" w14:textId="77777777" w:rsidR="005F2A58" w:rsidRDefault="005F2A58"/>
    <w:p w14:paraId="00000057" w14:textId="77777777" w:rsidR="005F2A58" w:rsidRDefault="005F2A58"/>
    <w:p w14:paraId="00000058" w14:textId="77777777" w:rsidR="005F2A58" w:rsidRDefault="005F2A58"/>
    <w:p w14:paraId="00000059" w14:textId="77777777" w:rsidR="005F2A58" w:rsidRDefault="005F2A58">
      <w:pPr>
        <w:jc w:val="right"/>
      </w:pPr>
    </w:p>
    <w:p w14:paraId="0000005A" w14:textId="77777777" w:rsidR="005F2A58" w:rsidRDefault="005F2A58"/>
    <w:sectPr w:rsidR="005F2A58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bri"/>
    <w:panose1 w:val="020206030504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9722F"/>
    <w:multiLevelType w:val="multilevel"/>
    <w:tmpl w:val="FFFFFFFF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30F16"/>
    <w:multiLevelType w:val="multilevel"/>
    <w:tmpl w:val="FFFFFFFF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17FB"/>
    <w:multiLevelType w:val="multilevel"/>
    <w:tmpl w:val="FFFFFFFF"/>
    <w:lvl w:ilvl="0">
      <w:start w:val="1"/>
      <w:numFmt w:val="upperLetter"/>
      <w:lvlText w:val="%1-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90F42"/>
    <w:multiLevelType w:val="multilevel"/>
    <w:tmpl w:val="FFFFFFFF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1D569E"/>
    <w:multiLevelType w:val="multilevel"/>
    <w:tmpl w:val="FFFFFFFF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97D34"/>
    <w:multiLevelType w:val="multilevel"/>
    <w:tmpl w:val="FFFFFFFF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62AC5"/>
    <w:multiLevelType w:val="multilevel"/>
    <w:tmpl w:val="FFFFFFFF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D2D12"/>
    <w:multiLevelType w:val="multilevel"/>
    <w:tmpl w:val="FFFFFFFF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C44D3"/>
    <w:multiLevelType w:val="multilevel"/>
    <w:tmpl w:val="FFFFFFFF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C7268"/>
    <w:multiLevelType w:val="multilevel"/>
    <w:tmpl w:val="FFFFFFFF"/>
    <w:lvl w:ilvl="0">
      <w:start w:val="1"/>
      <w:numFmt w:val="decimal"/>
      <w:lvlText w:val="%1-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222330"/>
    <w:multiLevelType w:val="multilevel"/>
    <w:tmpl w:val="FFFFFFFF"/>
    <w:lvl w:ilvl="0">
      <w:start w:val="1"/>
      <w:numFmt w:val="upperLetter"/>
      <w:lvlText w:val="%1-"/>
      <w:lvlJc w:val="left"/>
      <w:pPr>
        <w:ind w:left="1020" w:hanging="360"/>
      </w:pPr>
    </w:lvl>
    <w:lvl w:ilvl="1">
      <w:start w:val="1"/>
      <w:numFmt w:val="upperLetter"/>
      <w:lvlText w:val="%2."/>
      <w:lvlJc w:val="left"/>
      <w:pPr>
        <w:ind w:left="1740" w:hanging="360"/>
      </w:pPr>
      <w:rPr>
        <w:b w:val="0"/>
      </w:rPr>
    </w:lvl>
    <w:lvl w:ilvl="2">
      <w:start w:val="1"/>
      <w:numFmt w:val="decimal"/>
      <w:lvlText w:val="%3-"/>
      <w:lvlJc w:val="left"/>
      <w:pPr>
        <w:ind w:left="2640" w:hanging="360"/>
      </w:pPr>
      <w:rPr>
        <w:b/>
      </w:r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11" w15:restartNumberingAfterBreak="0">
    <w:nsid w:val="76A14868"/>
    <w:multiLevelType w:val="multilevel"/>
    <w:tmpl w:val="FFFFFFFF"/>
    <w:lvl w:ilvl="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58"/>
    <w:rsid w:val="005F2A58"/>
    <w:rsid w:val="007D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3E7FF6"/>
  <w15:docId w15:val="{A3CD312B-4FCC-5F44-B9D7-0440C403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i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بتول علي يوسف عبد عواد</cp:lastModifiedBy>
  <cp:revision>2</cp:revision>
  <dcterms:created xsi:type="dcterms:W3CDTF">2022-04-24T16:15:00Z</dcterms:created>
  <dcterms:modified xsi:type="dcterms:W3CDTF">2022-04-24T16:15:00Z</dcterms:modified>
</cp:coreProperties>
</file>