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CE" w:rsidRPr="002E2D63" w:rsidRDefault="005A5578" w:rsidP="005A5578">
      <w:pPr>
        <w:jc w:val="center"/>
        <w:rPr>
          <w:rFonts w:ascii="GillSans-Bold" w:hAnsi="GillSans-Bold"/>
          <w:b/>
          <w:bCs/>
          <w:sz w:val="28"/>
          <w:szCs w:val="28"/>
          <w:rtl/>
          <w:lang w:bidi="ar-JO"/>
        </w:rPr>
      </w:pPr>
      <w:r w:rsidRPr="002E2D63">
        <w:rPr>
          <w:rFonts w:ascii="GillSans-Bold" w:hAnsi="GillSans-Bold" w:hint="cs"/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sz w:val="28"/>
          <w:szCs w:val="28"/>
        </w:rPr>
        <w:t xml:space="preserve">2. </w:t>
      </w:r>
      <w:r w:rsidRPr="002E2D63">
        <w:rPr>
          <w:rFonts w:ascii="Berkeley-Book" w:hAnsi="Berkeley-Book" w:cs="Berkeley-Book"/>
          <w:sz w:val="28"/>
          <w:szCs w:val="28"/>
        </w:rPr>
        <w:t xml:space="preserve">Which of the following viruses causes an acute febrile rash and </w:t>
      </w:r>
      <w:proofErr w:type="gramStart"/>
      <w:r w:rsidRPr="002E2D63">
        <w:rPr>
          <w:rFonts w:ascii="Berkeley-Book" w:hAnsi="Berkeley-Book" w:cs="Berkeley-Book"/>
          <w:sz w:val="28"/>
          <w:szCs w:val="28"/>
        </w:rPr>
        <w:t>produces</w:t>
      </w:r>
      <w:proofErr w:type="gramEnd"/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sz w:val="28"/>
          <w:szCs w:val="28"/>
        </w:rPr>
        <w:t>disease</w:t>
      </w:r>
      <w:proofErr w:type="gramEnd"/>
      <w:r w:rsidRPr="002E2D63">
        <w:rPr>
          <w:rFonts w:ascii="Berkeley-Book" w:hAnsi="Berkeley-Book" w:cs="Berkeley-Book"/>
          <w:sz w:val="28"/>
          <w:szCs w:val="28"/>
        </w:rPr>
        <w:t xml:space="preserve"> in </w:t>
      </w:r>
      <w:proofErr w:type="spellStart"/>
      <w:r w:rsidRPr="002E2D63">
        <w:rPr>
          <w:rFonts w:ascii="Berkeley-Book" w:hAnsi="Berkeley-Book" w:cs="Berkeley-Book"/>
          <w:sz w:val="28"/>
          <w:szCs w:val="28"/>
        </w:rPr>
        <w:t>immunocompetent</w:t>
      </w:r>
      <w:proofErr w:type="spellEnd"/>
      <w:r w:rsidRPr="002E2D63">
        <w:rPr>
          <w:rFonts w:ascii="Berkeley-Book" w:hAnsi="Berkeley-Book" w:cs="Berkeley-Book"/>
          <w:sz w:val="28"/>
          <w:szCs w:val="28"/>
        </w:rPr>
        <w:t xml:space="preserve"> children but has been associated with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sz w:val="28"/>
          <w:szCs w:val="28"/>
        </w:rPr>
        <w:t>transient</w:t>
      </w:r>
      <w:proofErr w:type="gramEnd"/>
      <w:r w:rsidRPr="002E2D63">
        <w:rPr>
          <w:rFonts w:ascii="Berkeley-Book" w:hAnsi="Berkeley-Book" w:cs="Berkeley-Book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sz w:val="28"/>
          <w:szCs w:val="28"/>
        </w:rPr>
        <w:t>aplastic</w:t>
      </w:r>
      <w:proofErr w:type="spellEnd"/>
      <w:r w:rsidRPr="002E2D63">
        <w:rPr>
          <w:rFonts w:ascii="Berkeley-Book" w:hAnsi="Berkeley-Book" w:cs="Berkeley-Book"/>
          <w:sz w:val="28"/>
          <w:szCs w:val="28"/>
        </w:rPr>
        <w:t xml:space="preserve"> crises in persons with sickle cell disease?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 xml:space="preserve">a. </w:t>
      </w:r>
      <w:proofErr w:type="spellStart"/>
      <w:r w:rsidRPr="002E2D63">
        <w:rPr>
          <w:rFonts w:ascii="Berkeley-Book" w:hAnsi="Berkeley-Book" w:cs="Berkeley-Book"/>
          <w:sz w:val="28"/>
          <w:szCs w:val="28"/>
        </w:rPr>
        <w:t>Rubeola</w:t>
      </w:r>
      <w:proofErr w:type="spellEnd"/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 xml:space="preserve">b. </w:t>
      </w:r>
      <w:proofErr w:type="spellStart"/>
      <w:r w:rsidRPr="002E2D63">
        <w:rPr>
          <w:rFonts w:ascii="Berkeley-Book" w:hAnsi="Berkeley-Book" w:cs="Berkeley-Book"/>
          <w:sz w:val="28"/>
          <w:szCs w:val="28"/>
        </w:rPr>
        <w:t>Varicella</w:t>
      </w:r>
      <w:proofErr w:type="spellEnd"/>
      <w:r w:rsidRPr="002E2D63">
        <w:rPr>
          <w:rFonts w:ascii="Berkeley-Book" w:hAnsi="Berkeley-Book" w:cs="Berkeley-Book"/>
          <w:sz w:val="28"/>
          <w:szCs w:val="28"/>
        </w:rPr>
        <w:t>-zoster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c. Parvovirus</w:t>
      </w:r>
      <w:r w:rsidR="00296489" w:rsidRPr="002E2D63">
        <w:rPr>
          <w:rFonts w:ascii="Berkeley-Book" w:hAnsi="Berkeley-Book" w:cs="Berkeley-Book"/>
          <w:sz w:val="28"/>
          <w:szCs w:val="28"/>
        </w:rPr>
        <w:t>*****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d. Rubella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e. Herpes simplex</w:t>
      </w:r>
    </w:p>
    <w:p w:rsidR="00125320" w:rsidRPr="002E2D63" w:rsidRDefault="00125320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8"/>
          <w:szCs w:val="28"/>
        </w:rPr>
      </w:pPr>
    </w:p>
    <w:p w:rsidR="005A5578" w:rsidRPr="002E2D63" w:rsidRDefault="005A5578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sz w:val="28"/>
          <w:szCs w:val="28"/>
        </w:rPr>
        <w:t xml:space="preserve">3. </w:t>
      </w:r>
      <w:r w:rsidRPr="002E2D63">
        <w:rPr>
          <w:rFonts w:ascii="Berkeley-Book" w:hAnsi="Berkeley-Book" w:cs="Berkeley-Book"/>
          <w:sz w:val="28"/>
          <w:szCs w:val="28"/>
        </w:rPr>
        <w:t>Infection with herpes simplex virus, a common human pathogen, is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sz w:val="28"/>
          <w:szCs w:val="28"/>
        </w:rPr>
        <w:t>best</w:t>
      </w:r>
      <w:proofErr w:type="gramEnd"/>
      <w:r w:rsidRPr="002E2D63">
        <w:rPr>
          <w:rFonts w:ascii="Berkeley-Book" w:hAnsi="Berkeley-Book" w:cs="Berkeley-Book"/>
          <w:sz w:val="28"/>
          <w:szCs w:val="28"/>
        </w:rPr>
        <w:t xml:space="preserve"> described by which of the following statements?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a. The CNS and visceral organs are usually involved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b. It rarely recurs in a host who has a high antibody titer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c. It can be reactivated by emotional disturbances or prolonged exposure to sunlight</w:t>
      </w:r>
      <w:r w:rsidR="00296489" w:rsidRPr="002E2D63">
        <w:rPr>
          <w:rFonts w:ascii="Berkeley-Book" w:hAnsi="Berkeley-Book" w:cs="Berkeley-Book"/>
          <w:sz w:val="28"/>
          <w:szCs w:val="28"/>
        </w:rPr>
        <w:t>*****</w:t>
      </w:r>
    </w:p>
    <w:p w:rsidR="005A5578" w:rsidRPr="002E2D63" w:rsidRDefault="005A5578" w:rsidP="005A5578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2E2D63">
        <w:rPr>
          <w:rFonts w:ascii="Berkeley-Book" w:hAnsi="Berkeley-Book" w:cs="Berkeley-Book"/>
          <w:sz w:val="28"/>
          <w:szCs w:val="28"/>
        </w:rPr>
        <w:t>d. Initial infection usually occurs by intestinal absorption of the virus</w:t>
      </w:r>
    </w:p>
    <w:p w:rsidR="005A5578" w:rsidRPr="002E2D63" w:rsidRDefault="005A5578" w:rsidP="005A5578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sz w:val="28"/>
          <w:szCs w:val="28"/>
        </w:rPr>
        <w:t>e. Infection with type 1 virus is most common</w:t>
      </w:r>
      <w:r w:rsidRPr="002E2D63">
        <w:rPr>
          <w:rFonts w:hint="cs"/>
          <w:sz w:val="28"/>
          <w:szCs w:val="28"/>
          <w:rtl/>
          <w:lang w:bidi="ar-JO"/>
        </w:rPr>
        <w:t xml:space="preserve"> 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15.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The most sensitive test for the diagnosis of herpes simplex (HSV)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meningitis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in a newborn infant is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a. HSV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IgG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antibody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HSV polymerase chain reaction (PCR</w:t>
      </w: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)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</w:t>
      </w:r>
      <w:proofErr w:type="gramEnd"/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HSV culture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Tzanck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smear</w:t>
      </w:r>
    </w:p>
    <w:p w:rsidR="005A5578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Cerebrospinal fluid (CSF) protein analysis</w:t>
      </w:r>
      <w:r w:rsidRPr="002E2D63">
        <w:rPr>
          <w:sz w:val="28"/>
          <w:szCs w:val="28"/>
          <w:lang w:bidi="ar-JO"/>
        </w:rPr>
        <w:t xml:space="preserve"> </w:t>
      </w:r>
      <w:r w:rsidRPr="002E2D63">
        <w:rPr>
          <w:rFonts w:hint="cs"/>
          <w:sz w:val="28"/>
          <w:szCs w:val="28"/>
          <w:rtl/>
          <w:lang w:bidi="ar-JO"/>
        </w:rPr>
        <w:t xml:space="preserve"> 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19.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A 3-year-old child presents at the physician’s office with symptoms of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spellStart"/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coryza</w:t>
      </w:r>
      <w:proofErr w:type="spellEnd"/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, conjunctivitis, low-grade fever, and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Koplik’s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spots. The causative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agent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of this disease belongs to which group of viruses?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Adenovirus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Herpesvirus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Picornavirus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Orthomyxovirus</w:t>
      </w:r>
      <w:proofErr w:type="spellEnd"/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Paramyxovirus</w:t>
      </w:r>
      <w:proofErr w:type="spellEnd"/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  <w:r w:rsidRPr="002E2D63">
        <w:rPr>
          <w:rFonts w:hint="cs"/>
          <w:sz w:val="28"/>
          <w:szCs w:val="28"/>
          <w:rtl/>
          <w:lang w:bidi="ar-JO"/>
        </w:rPr>
        <w:t xml:space="preserve"> 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20.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One of the most common sexually transmitted diseases that may lead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to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cervical carcinoma is caused by which of the following viruses?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Cytomegalovirus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lastRenderedPageBreak/>
        <w:t xml:space="preserve">b.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  <w:r w:rsid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Epstein-Barr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Herpes simplex virus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Adenovirus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27.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Adults who have had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varicella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as children occasionally suffer a recurrent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form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of the disease, shingles. The agent causing these diseases is a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member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of which of the following viral families?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Herpesvirus</w:t>
      </w:r>
      <w:proofErr w:type="spellEnd"/>
      <w:r w:rsid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2E2D6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Poxvirus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Adenovirus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Myxovirus</w:t>
      </w:r>
      <w:proofErr w:type="spellEnd"/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Paramyxovirus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29.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German measles virus (rubella), a common cause of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exanthems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in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children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>, is best described by which of the following statements?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Measles (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rubeola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) and German measles (rubella) are caused by the same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Incubation time is approximately 3 to 4 weeks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Vesicular rashes are characteristic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Onset is abrupt with cough,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coryza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, and fever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Specific antibody in the serum does not prevent disease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32.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According to recommendations issued by the U.S. Public Health Service,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which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of the following statements regarding vaccination against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smallpox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is true?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Pregnant women should be vaccinated in the first trimester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Persons who have eczema should be vaccinated soon after diagnosis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Persons who have immune deficiencies should be vaccinated every 5 years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Persons traveling abroad need not be vaccinated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Children should be vaccinated before they begin school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38.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An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immunocompromised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person with history of seizures had an MRI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that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revealed a temporal lobe lesion. Brain biopsy results showed multinucleated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giant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cells with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intranuclear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inclusions. The most probable cause of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the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lesion is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>. Hepatitis C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Herpes simplex virus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Listeria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monocytogenes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Coxsackievirus</w:t>
      </w:r>
      <w:proofErr w:type="spellEnd"/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lastRenderedPageBreak/>
        <w:t>e. Parvovirus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42.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An obstetrician sees a pregnant patient who was exposed to rubella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virus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in the eighteenth week of pregnancy. She does not remember getting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rubella vaccination. The best immediate course of action is to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Terminate the pregnancy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Order a rubella antibody titer to determine immune status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Reassure the patient because rubella is not a problem until after the thirtieth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week</w:t>
      </w:r>
      <w:proofErr w:type="gram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Administer rubella immune globulin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Administer rubella vaccine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48.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Erythema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infectiosum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(fifth disease), a self-limited disease of children,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is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caused by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Measles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Parvovirus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Rubella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Human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herpesvirus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type 6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Norwalk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49.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Which one of the following viruses may be human tumor virus?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Epstein-Barr virus (EBV)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HIV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Varicella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-zoster virus (VZV)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Herpes simplex virus, type 2 (HSV)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56.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Human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is most commonly associated with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Rectal polyps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Prostate cancer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Condyloma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acuminatum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Hepatic carcinoma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Carcinoma of the lung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79.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The vaccine for measles is best characterized as a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Bacterin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Killed virus vaccine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Inactivated virus vaccine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Live virus vaccine</w:t>
      </w:r>
      <w:r w:rsidR="00296489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Recombinant viral vaccine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lastRenderedPageBreak/>
        <w:t xml:space="preserve">80.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Which one of the following would be the treatment of choice for </w:t>
      </w: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HSV</w:t>
      </w:r>
      <w:proofErr w:type="gram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infection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>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Acyclovir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Killed virus vaccine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Herpes immune globulin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Azythromycin</w:t>
      </w:r>
      <w:proofErr w:type="spellEnd"/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Recombinant viral vaccine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82.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Chicken pox is a common disease of childhood. It is caused by which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of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the following viruses?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Cytomegalovirus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Rotavirus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Varicella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-zoster virus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Adenovirus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84.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Human warts are not only cosmetically unsightly but may lead to cancer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of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the cervix. They are caused by which one of the following viruses?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Cytomegalovirus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Rotavirus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Varicella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-zoster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Adenovirus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>Questions 92–96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Assume you are asked by a resident what the most appropriate specimen is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for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the detection of a particular virus.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92.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Human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Cervical tissue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Synovial fluid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Blood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Skin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95.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Varicella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-zoster virus (VZV)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Cervical tissue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Synovial fluid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Blood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Skin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Cerebrospinal fluid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lastRenderedPageBreak/>
        <w:t xml:space="preserve">107.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Which of the following is the causative agent of a variety of </w:t>
      </w:r>
      <w:proofErr w:type="spellStart"/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cutaneous</w:t>
      </w:r>
      <w:proofErr w:type="spellEnd"/>
      <w:proofErr w:type="gramEnd"/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warts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(plantar, common, and flat) and is associated with cervical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neoplasia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?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a. Human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papillomavirus</w:t>
      </w:r>
      <w:proofErr w:type="spellEnd"/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b. West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Nile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Tick-borne encephalitis virus</w:t>
      </w:r>
    </w:p>
    <w:p w:rsidR="00125320" w:rsidRPr="002E2D63" w:rsidRDefault="00125320" w:rsidP="00125320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Polyomavirus</w:t>
      </w:r>
      <w:proofErr w:type="spellEnd"/>
    </w:p>
    <w:p w:rsidR="00125320" w:rsidRPr="002E2D63" w:rsidRDefault="00125320" w:rsidP="00125320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Subacute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sclerosing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panencephalitis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virus (SSPE)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112.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This virus is a single-stranded RNA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paramyxovirus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. The rash known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as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Koplik’s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spots is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pathognomonic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.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Measles virus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Influenza virus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Respiratory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syncytial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virus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Parainfluenza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virus</w:t>
      </w:r>
    </w:p>
    <w:p w:rsidR="00125320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Adenovirus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156.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Acute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hematogenous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osteomyelitis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is often diagnosed by isolation of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the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organism from the blood and is caused most often by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Proteus mirabilis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Streptococcus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faecalis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Staphylococcus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epidermidis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d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aureus</w:t>
      </w:r>
      <w:proofErr w:type="spellEnd"/>
      <w:r w:rsidR="002E2D63"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E. coli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158.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The patient described in the case above most likely has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Scalded skin syndrome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Toxic shock syndrome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Guillain-Barré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syndrome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Chickenpox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Staphylococcal food poisoning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159.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Culture of the menstrual fluid in the case cited would most likely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reveal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a predominance of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aureus</w:t>
      </w:r>
      <w:proofErr w:type="spellEnd"/>
      <w:r w:rsidR="002E2D63"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b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epidermidis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perfringens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d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difficile</w:t>
      </w:r>
      <w:proofErr w:type="spellEnd"/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Gardnerella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vaginalis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lastRenderedPageBreak/>
        <w:t xml:space="preserve">160.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The most characteristic finding not yet revealed in the case just presented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would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be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>. Travel to Vermont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Recent exposure to rubella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A retained tampon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Heavy menstrual flow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A meal of chicken in a fast-food restaurant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171.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Recently, there have been sensational media reports of patients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infected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with invasive, “flesh-eating” bacteria that spread rapidly through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the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tissues. This necrotizing fasciitis is usually caused by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aureus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Group </w:t>
      </w: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streptococci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Micrococcus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Bacillus cereus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Clostridium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tetani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180.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The most common portal of entry for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tetani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,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the cause of tetanus,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is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the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Skin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Gastrointestinal tract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Respiratory tract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Genital tract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e. Nasal tract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181.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The most common way in which tuberculosis is acquired is via the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Skin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Gastrointestinal tract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Respiratory tract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d. Genital tract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Nasal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trac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205.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M. tuberculosis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can be found in the sputum of patients with tuberculosis.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After digestion of the sputum, isolation is best accomplished using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Sheep blood agar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Löffler’s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Thayer-Martin agar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Thiosulfate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citrate bile salts sucrose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Löwenstein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-Jensen medium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206.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diphtheriae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may be difficult to isolate from the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nasopharynx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without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lastRenderedPageBreak/>
        <w:t>the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use of special media. The medium of choice is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Sheep blood agar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Löffler’s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medium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Thayer-Martin agar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Thiosulfate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citrate bile salts sucrose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Löwenstein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-Jensen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207.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aureus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has a distinctive appearance on which one of the following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media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>?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a. Sheep blood agar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Löffler’s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Thayer-Martin agar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Thiosulfate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citrate bile salts sucrose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Löwenstein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-Jensen medium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>Questions 208–211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In order to recognize abnormal bacteria, it is necessary to know which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bacteria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are predominant normal flora of certain body sites.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208.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Which of the following is the predominant organism on skin </w:t>
      </w: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commonly</w:t>
      </w:r>
      <w:proofErr w:type="gram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seen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as a blood culture contaminant?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Symbol" w:hAnsi="Symbol" w:cs="Symbol"/>
          <w:color w:val="221F1F"/>
          <w:sz w:val="28"/>
          <w:szCs w:val="28"/>
        </w:rPr>
        <w:t>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-hemolytic streptococci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Lactobacillus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epidermidis</w:t>
      </w:r>
      <w:proofErr w:type="spellEnd"/>
      <w:r w:rsidR="002E2D63"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Escherichia coli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B.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fragilis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 w:cs="GillSans-Bold"/>
          <w:b/>
          <w:bCs/>
          <w:color w:val="000000"/>
          <w:sz w:val="28"/>
          <w:szCs w:val="28"/>
        </w:rPr>
      </w:pP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209.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Which of the following is the predominant flora of the mouth that </w:t>
      </w: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is</w:t>
      </w:r>
      <w:proofErr w:type="gram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the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major cause of dental caries?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a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Symbol" w:hAnsi="Symbol" w:cs="Symbol"/>
          <w:color w:val="221F1F"/>
          <w:sz w:val="28"/>
          <w:szCs w:val="28"/>
        </w:rPr>
        <w:t>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-hemolytic streptococci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Lactobacillus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epidermidis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E. coli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B.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fragilis</w:t>
      </w:r>
      <w:proofErr w:type="spellEnd"/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216.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diphtheriae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causes diphtheria, a rare disease in the United States.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C.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diphtheriae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>is best characterized by which of the following statements?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a. It secretes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erythrogenic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toxin that causes the characteristic signs of scarlet fever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It produces toxin that blocks protein synthesis in an infected cell and carries a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spellStart"/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lastRenderedPageBreak/>
        <w:t>lytic</w:t>
      </w:r>
      <w:proofErr w:type="spellEnd"/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bacteriophage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that produces the genetic information for toxin production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It produces at least one protein toxin consisting of two subunits, A and B, that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cause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severe spasmodic cough usually in children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It requires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cysteine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for growth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It secretes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exotoxin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that has been called “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verotoxin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” and “Shiga-like toxin”;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infection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is mediated by specific attachment to mucosal membranes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220. </w:t>
      </w:r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Streptococcus </w:t>
      </w:r>
      <w:proofErr w:type="spellStart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>pyogenes</w:t>
      </w:r>
      <w:proofErr w:type="spellEnd"/>
      <w:r w:rsidRPr="002E2D63">
        <w:rPr>
          <w:rFonts w:ascii="Berkeley-BookItalic" w:hAnsi="Berkeley-BookItalic" w:cs="Berkeley-BookItalic"/>
          <w:i/>
          <w:iCs/>
          <w:color w:val="221F1F"/>
          <w:sz w:val="28"/>
          <w:szCs w:val="28"/>
        </w:rPr>
        <w:t xml:space="preserve"> </w:t>
      </w: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is a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toxigenic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bacterium causing a variety of diseases.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Which of the following statements best characterizes this organism?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a. It secretes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erythrogenic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toxin that causes the characteristic signs of scarlet fever</w:t>
      </w:r>
      <w:r w:rsidR="002E2D63" w:rsidRPr="002E2D63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b. It produces toxin that blocks protein synthesis in an infected cell and carries a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spellStart"/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lytic</w:t>
      </w:r>
      <w:proofErr w:type="spellEnd"/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bacteriophage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that produces the genetic information for toxin production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>c. It produces at least one protein toxin consisting of two subunits, A and B, that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cause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severe spasmodic cough usually in children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d. It has capsules of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polyglutamic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acid, which is toxic when injected into rabbits</w:t>
      </w:r>
    </w:p>
    <w:p w:rsidR="00296489" w:rsidRPr="002E2D63" w:rsidRDefault="00296489" w:rsidP="00296489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e. It secretes 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exotoxin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that has been called “</w:t>
      </w:r>
      <w:proofErr w:type="spellStart"/>
      <w:r w:rsidRPr="002E2D63">
        <w:rPr>
          <w:rFonts w:ascii="Berkeley-Book" w:hAnsi="Berkeley-Book" w:cs="Berkeley-Book"/>
          <w:color w:val="221F1F"/>
          <w:sz w:val="28"/>
          <w:szCs w:val="28"/>
        </w:rPr>
        <w:t>verotoxin</w:t>
      </w:r>
      <w:proofErr w:type="spellEnd"/>
      <w:r w:rsidRPr="002E2D63">
        <w:rPr>
          <w:rFonts w:ascii="Berkeley-Book" w:hAnsi="Berkeley-Book" w:cs="Berkeley-Book"/>
          <w:color w:val="221F1F"/>
          <w:sz w:val="28"/>
          <w:szCs w:val="28"/>
        </w:rPr>
        <w:t>” and “Shiga-like toxin”;</w:t>
      </w:r>
    </w:p>
    <w:p w:rsidR="00296489" w:rsidRPr="002E2D63" w:rsidRDefault="00296489" w:rsidP="00296489">
      <w:pPr>
        <w:jc w:val="right"/>
        <w:rPr>
          <w:sz w:val="28"/>
          <w:szCs w:val="28"/>
          <w:rtl/>
          <w:lang w:bidi="ar-JO"/>
        </w:rPr>
      </w:pPr>
      <w:proofErr w:type="gramStart"/>
      <w:r w:rsidRPr="002E2D63">
        <w:rPr>
          <w:rFonts w:ascii="Berkeley-Book" w:hAnsi="Berkeley-Book" w:cs="Berkeley-Book"/>
          <w:color w:val="221F1F"/>
          <w:sz w:val="28"/>
          <w:szCs w:val="28"/>
        </w:rPr>
        <w:t>infection</w:t>
      </w:r>
      <w:proofErr w:type="gramEnd"/>
      <w:r w:rsidRPr="002E2D63">
        <w:rPr>
          <w:rFonts w:ascii="Berkeley-Book" w:hAnsi="Berkeley-Book" w:cs="Berkeley-Book"/>
          <w:color w:val="221F1F"/>
          <w:sz w:val="28"/>
          <w:szCs w:val="28"/>
        </w:rPr>
        <w:t xml:space="preserve"> is mediated by specific attachment to mucosal membranes</w:t>
      </w:r>
    </w:p>
    <w:sectPr w:rsidR="00296489" w:rsidRPr="002E2D63" w:rsidSect="002C7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ook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578"/>
    <w:rsid w:val="00125320"/>
    <w:rsid w:val="00296489"/>
    <w:rsid w:val="002C732D"/>
    <w:rsid w:val="002E2D63"/>
    <w:rsid w:val="00403EE7"/>
    <w:rsid w:val="005A5578"/>
    <w:rsid w:val="007B1223"/>
    <w:rsid w:val="008F3768"/>
    <w:rsid w:val="009562FD"/>
    <w:rsid w:val="00A30358"/>
    <w:rsid w:val="00F557CE"/>
    <w:rsid w:val="00F8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Dina</cp:lastModifiedBy>
  <cp:revision>5</cp:revision>
  <dcterms:created xsi:type="dcterms:W3CDTF">2010-06-07T14:06:00Z</dcterms:created>
  <dcterms:modified xsi:type="dcterms:W3CDTF">2013-03-09T02:17:00Z</dcterms:modified>
</cp:coreProperties>
</file>