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DE" w:rsidRDefault="001A41DE" w:rsidP="001A41DE">
      <w:pPr>
        <w:pStyle w:val="Title"/>
      </w:pPr>
      <w:r>
        <w:t>Hypothesis Testing</w:t>
      </w:r>
    </w:p>
    <w:p w:rsidR="001A41DE" w:rsidRDefault="001A41DE" w:rsidP="001A41DE"/>
    <w:p w:rsidR="001A41DE" w:rsidRDefault="001A41DE" w:rsidP="001A41DE">
      <w:pPr>
        <w:pStyle w:val="BodyTextIndent"/>
      </w:pPr>
      <w:r>
        <w:t>Example:  Average intake in children for dietary fat is 70 g of fat per day.  Suppose we want to study children who eat a vegetarian diet.  Possible hypotheses are</w:t>
      </w:r>
    </w:p>
    <w:p w:rsidR="001A41DE" w:rsidRDefault="001A41DE" w:rsidP="001A41DE">
      <w:pPr>
        <w:ind w:hanging="720"/>
        <w:rPr>
          <w:b/>
          <w:bCs/>
          <w:sz w:val="40"/>
        </w:rPr>
      </w:pPr>
    </w:p>
    <w:p w:rsidR="001A41DE" w:rsidRDefault="001A41DE" w:rsidP="001A41DE">
      <w:pPr>
        <w:numPr>
          <w:ilvl w:val="0"/>
          <w:numId w:val="1"/>
        </w:numPr>
        <w:ind w:hanging="720"/>
        <w:rPr>
          <w:b/>
          <w:bCs/>
          <w:sz w:val="40"/>
        </w:rPr>
      </w:pPr>
      <w:r>
        <w:rPr>
          <w:b/>
          <w:bCs/>
          <w:sz w:val="40"/>
        </w:rPr>
        <w:t>Average fat intake is 70 g per day</w:t>
      </w:r>
    </w:p>
    <w:p w:rsidR="001A41DE" w:rsidRDefault="001A41DE" w:rsidP="001A41DE">
      <w:pPr>
        <w:ind w:hanging="720"/>
        <w:rPr>
          <w:b/>
          <w:bCs/>
          <w:sz w:val="40"/>
        </w:rPr>
      </w:pPr>
    </w:p>
    <w:p w:rsidR="001A41DE" w:rsidRDefault="001A41DE" w:rsidP="001A41DE">
      <w:pPr>
        <w:numPr>
          <w:ilvl w:val="0"/>
          <w:numId w:val="1"/>
        </w:numPr>
        <w:ind w:hanging="720"/>
        <w:rPr>
          <w:b/>
          <w:bCs/>
          <w:sz w:val="40"/>
        </w:rPr>
      </w:pPr>
      <w:r>
        <w:rPr>
          <w:b/>
          <w:bCs/>
          <w:sz w:val="40"/>
        </w:rPr>
        <w:t>Average fat intake is less than 70 g per day</w:t>
      </w:r>
    </w:p>
    <w:p w:rsidR="001A41DE" w:rsidRDefault="001A41DE" w:rsidP="001A41DE">
      <w:pPr>
        <w:ind w:hanging="720"/>
        <w:rPr>
          <w:b/>
          <w:bCs/>
          <w:sz w:val="40"/>
        </w:rPr>
      </w:pP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Def:  </w:t>
      </w:r>
      <w:r>
        <w:rPr>
          <w:b/>
          <w:bCs/>
          <w:sz w:val="40"/>
          <w:u w:val="single"/>
        </w:rPr>
        <w:t>One-sample problem</w:t>
      </w:r>
      <w:r>
        <w:rPr>
          <w:b/>
          <w:bCs/>
          <w:sz w:val="40"/>
        </w:rPr>
        <w:t>—a single distribution.</w:t>
      </w:r>
    </w:p>
    <w:p w:rsidR="001A41DE" w:rsidRDefault="001A41DE" w:rsidP="001A41DE">
      <w:pPr>
        <w:ind w:left="720" w:hanging="720"/>
      </w:pP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Def:  </w:t>
      </w:r>
      <w:r>
        <w:rPr>
          <w:b/>
          <w:bCs/>
          <w:sz w:val="40"/>
          <w:u w:val="single"/>
        </w:rPr>
        <w:t>Hypothesis</w:t>
      </w:r>
      <w:r>
        <w:rPr>
          <w:b/>
          <w:bCs/>
          <w:sz w:val="40"/>
        </w:rPr>
        <w:t>—statement about parameters in a population or populations.  We want to know how likely this is to be true, given the evidence (data).  For example,</w:t>
      </w:r>
    </w:p>
    <w:p w:rsidR="001A41DE" w:rsidRDefault="001A41DE" w:rsidP="001A41DE">
      <w:pPr>
        <w:ind w:hanging="720"/>
        <w:rPr>
          <w:b/>
          <w:bCs/>
          <w:sz w:val="40"/>
        </w:rPr>
      </w:pP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Def:  </w:t>
      </w:r>
      <w:r>
        <w:rPr>
          <w:b/>
          <w:bCs/>
          <w:sz w:val="40"/>
          <w:u w:val="single"/>
        </w:rPr>
        <w:t>Null hypothesis</w:t>
      </w:r>
      <w:r>
        <w:rPr>
          <w:b/>
          <w:bCs/>
          <w:sz w:val="40"/>
        </w:rPr>
        <w:t>—H</w:t>
      </w:r>
      <w:r>
        <w:rPr>
          <w:b/>
          <w:bCs/>
          <w:sz w:val="40"/>
          <w:vertAlign w:val="subscript"/>
        </w:rPr>
        <w:t>o</w:t>
      </w:r>
      <w:r>
        <w:rPr>
          <w:b/>
          <w:bCs/>
          <w:sz w:val="40"/>
        </w:rPr>
        <w:t xml:space="preserve">—the hypothesis to be tested.  </w:t>
      </w:r>
      <w:r w:rsidRPr="001E27F8">
        <w:rPr>
          <w:b/>
          <w:bCs/>
          <w:color w:val="FF0000"/>
          <w:sz w:val="44"/>
          <w:szCs w:val="28"/>
          <w:u w:val="single"/>
        </w:rPr>
        <w:t>This is usually a statement of no difference.</w:t>
      </w:r>
      <w:r w:rsidRPr="001E27F8">
        <w:rPr>
          <w:b/>
          <w:bCs/>
          <w:sz w:val="44"/>
          <w:szCs w:val="28"/>
        </w:rPr>
        <w:t xml:space="preserve">  </w:t>
      </w:r>
      <w:r>
        <w:rPr>
          <w:b/>
          <w:bCs/>
          <w:sz w:val="40"/>
        </w:rPr>
        <w:t xml:space="preserve">The population value of the parameter is not different from some specified value.  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Def:  </w:t>
      </w:r>
      <w:r>
        <w:rPr>
          <w:b/>
          <w:bCs/>
          <w:sz w:val="40"/>
          <w:u w:val="single"/>
        </w:rPr>
        <w:t>Alternative hypothesis</w:t>
      </w:r>
      <w:r>
        <w:rPr>
          <w:b/>
          <w:bCs/>
          <w:sz w:val="40"/>
        </w:rPr>
        <w:t>—H</w:t>
      </w:r>
      <w:r>
        <w:rPr>
          <w:b/>
          <w:bCs/>
          <w:sz w:val="40"/>
          <w:vertAlign w:val="subscript"/>
        </w:rPr>
        <w:t>1</w:t>
      </w:r>
      <w:r>
        <w:rPr>
          <w:b/>
          <w:bCs/>
          <w:sz w:val="40"/>
        </w:rPr>
        <w:t xml:space="preserve"> or H</w:t>
      </w:r>
      <w:r>
        <w:rPr>
          <w:b/>
          <w:bCs/>
          <w:sz w:val="40"/>
          <w:vertAlign w:val="subscript"/>
        </w:rPr>
        <w:t>A</w:t>
      </w:r>
      <w:r>
        <w:rPr>
          <w:b/>
          <w:bCs/>
          <w:sz w:val="40"/>
        </w:rPr>
        <w:t>—</w:t>
      </w:r>
      <w:r w:rsidR="009E1A0A">
        <w:rPr>
          <w:b/>
          <w:bCs/>
          <w:sz w:val="40"/>
        </w:rPr>
        <w:t>this</w:t>
      </w:r>
      <w:r>
        <w:rPr>
          <w:b/>
          <w:bCs/>
          <w:sz w:val="40"/>
        </w:rPr>
        <w:t xml:space="preserve"> is the statement we will accept if we reject the null hypothesis.  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</w:p>
    <w:p w:rsidR="001A41DE" w:rsidRPr="009E1A0A" w:rsidRDefault="001A41DE" w:rsidP="001A41DE">
      <w:pPr>
        <w:ind w:left="720" w:hanging="720"/>
        <w:rPr>
          <w:b/>
          <w:bCs/>
          <w:sz w:val="32"/>
          <w:szCs w:val="20"/>
        </w:rPr>
      </w:pPr>
      <w:r w:rsidRPr="009E1A0A">
        <w:rPr>
          <w:b/>
          <w:bCs/>
          <w:sz w:val="32"/>
          <w:szCs w:val="20"/>
        </w:rPr>
        <w:lastRenderedPageBreak/>
        <w:t>H</w:t>
      </w:r>
      <w:r w:rsidRPr="009E1A0A">
        <w:rPr>
          <w:b/>
          <w:bCs/>
          <w:sz w:val="32"/>
          <w:szCs w:val="20"/>
          <w:vertAlign w:val="subscript"/>
        </w:rPr>
        <w:t>o</w:t>
      </w:r>
      <w:r w:rsidRPr="009E1A0A">
        <w:rPr>
          <w:b/>
          <w:bCs/>
          <w:sz w:val="32"/>
          <w:szCs w:val="20"/>
        </w:rPr>
        <w:t>:  Mean fat intake in vegetarian children is 70 g per day.  H</w:t>
      </w:r>
      <w:r w:rsidRPr="009E1A0A">
        <w:rPr>
          <w:b/>
          <w:bCs/>
          <w:sz w:val="32"/>
          <w:szCs w:val="20"/>
          <w:vertAlign w:val="subscript"/>
        </w:rPr>
        <w:t>o</w:t>
      </w:r>
      <w:r w:rsidRPr="009E1A0A">
        <w:rPr>
          <w:b/>
          <w:bCs/>
          <w:sz w:val="32"/>
          <w:szCs w:val="20"/>
        </w:rPr>
        <w:t xml:space="preserve">:  </w:t>
      </w:r>
      <w:r w:rsidRPr="009E1A0A">
        <w:rPr>
          <w:b/>
          <w:bCs/>
          <w:i/>
          <w:sz w:val="32"/>
          <w:szCs w:val="20"/>
        </w:rPr>
        <w:sym w:font="Symbol" w:char="F06D"/>
      </w:r>
      <w:r w:rsidRPr="009E1A0A">
        <w:rPr>
          <w:b/>
          <w:bCs/>
          <w:i/>
          <w:sz w:val="32"/>
          <w:szCs w:val="20"/>
        </w:rPr>
        <w:t xml:space="preserve"> = </w:t>
      </w:r>
      <w:r w:rsidRPr="009E1A0A">
        <w:rPr>
          <w:b/>
          <w:bCs/>
          <w:i/>
          <w:sz w:val="32"/>
          <w:szCs w:val="20"/>
        </w:rPr>
        <w:sym w:font="Symbol" w:char="F06D"/>
      </w:r>
      <w:r w:rsidRPr="009E1A0A">
        <w:rPr>
          <w:b/>
          <w:bCs/>
          <w:i/>
          <w:sz w:val="32"/>
          <w:szCs w:val="20"/>
          <w:vertAlign w:val="subscript"/>
        </w:rPr>
        <w:t>0</w:t>
      </w:r>
      <w:r w:rsidRPr="009E1A0A">
        <w:rPr>
          <w:b/>
          <w:bCs/>
          <w:sz w:val="32"/>
          <w:szCs w:val="20"/>
        </w:rPr>
        <w:t xml:space="preserve"> or </w:t>
      </w:r>
      <w:r w:rsidRPr="009E1A0A">
        <w:rPr>
          <w:b/>
          <w:bCs/>
          <w:i/>
          <w:sz w:val="32"/>
          <w:szCs w:val="20"/>
        </w:rPr>
        <w:sym w:font="Symbol" w:char="F06D"/>
      </w:r>
      <w:r w:rsidRPr="009E1A0A">
        <w:rPr>
          <w:b/>
          <w:bCs/>
          <w:i/>
          <w:sz w:val="32"/>
          <w:szCs w:val="20"/>
        </w:rPr>
        <w:t xml:space="preserve"> </w:t>
      </w:r>
      <w:r w:rsidRPr="009E1A0A">
        <w:rPr>
          <w:b/>
          <w:bCs/>
          <w:i/>
          <w:sz w:val="32"/>
          <w:szCs w:val="20"/>
        </w:rPr>
        <w:sym w:font="Symbol" w:char="F0B3"/>
      </w:r>
      <w:r w:rsidRPr="009E1A0A">
        <w:rPr>
          <w:b/>
          <w:bCs/>
          <w:i/>
          <w:sz w:val="32"/>
          <w:szCs w:val="20"/>
        </w:rPr>
        <w:t xml:space="preserve"> </w:t>
      </w:r>
      <w:r w:rsidRPr="009E1A0A">
        <w:rPr>
          <w:b/>
          <w:bCs/>
          <w:i/>
          <w:sz w:val="32"/>
          <w:szCs w:val="20"/>
        </w:rPr>
        <w:sym w:font="Symbol" w:char="F06D"/>
      </w:r>
      <w:r w:rsidRPr="009E1A0A">
        <w:rPr>
          <w:b/>
          <w:bCs/>
          <w:i/>
          <w:sz w:val="32"/>
          <w:szCs w:val="20"/>
          <w:vertAlign w:val="subscript"/>
        </w:rPr>
        <w:t>0</w:t>
      </w:r>
    </w:p>
    <w:p w:rsidR="001A41DE" w:rsidRPr="009E1A0A" w:rsidRDefault="001A41DE" w:rsidP="001A41DE">
      <w:pPr>
        <w:ind w:left="720" w:hanging="720"/>
        <w:rPr>
          <w:b/>
          <w:bCs/>
          <w:sz w:val="32"/>
          <w:szCs w:val="20"/>
        </w:rPr>
      </w:pPr>
    </w:p>
    <w:p w:rsidR="001A41DE" w:rsidRPr="009E1A0A" w:rsidRDefault="001A41DE" w:rsidP="001A41DE">
      <w:pPr>
        <w:ind w:left="720" w:hanging="720"/>
        <w:rPr>
          <w:b/>
          <w:bCs/>
          <w:sz w:val="32"/>
          <w:szCs w:val="20"/>
        </w:rPr>
      </w:pPr>
      <w:r w:rsidRPr="009E1A0A">
        <w:rPr>
          <w:b/>
          <w:bCs/>
          <w:sz w:val="32"/>
          <w:szCs w:val="20"/>
        </w:rPr>
        <w:t>H</w:t>
      </w:r>
      <w:r w:rsidRPr="009E1A0A">
        <w:rPr>
          <w:b/>
          <w:bCs/>
          <w:sz w:val="32"/>
          <w:szCs w:val="20"/>
          <w:vertAlign w:val="subscript"/>
        </w:rPr>
        <w:t>1</w:t>
      </w:r>
      <w:r w:rsidRPr="009E1A0A">
        <w:rPr>
          <w:b/>
          <w:bCs/>
          <w:sz w:val="32"/>
          <w:szCs w:val="20"/>
        </w:rPr>
        <w:t>:  Mean fat intake in vegetarian children is &lt; 70 g per day.  H</w:t>
      </w:r>
      <w:r w:rsidRPr="009E1A0A">
        <w:rPr>
          <w:b/>
          <w:bCs/>
          <w:sz w:val="32"/>
          <w:szCs w:val="20"/>
          <w:vertAlign w:val="subscript"/>
        </w:rPr>
        <w:t>1</w:t>
      </w:r>
      <w:r w:rsidRPr="009E1A0A">
        <w:rPr>
          <w:b/>
          <w:bCs/>
          <w:sz w:val="32"/>
          <w:szCs w:val="20"/>
        </w:rPr>
        <w:t xml:space="preserve">:  </w:t>
      </w:r>
      <w:r w:rsidRPr="009E1A0A">
        <w:rPr>
          <w:b/>
          <w:bCs/>
          <w:i/>
          <w:sz w:val="32"/>
          <w:szCs w:val="20"/>
        </w:rPr>
        <w:sym w:font="Symbol" w:char="F06D"/>
      </w:r>
      <w:r w:rsidRPr="009E1A0A">
        <w:rPr>
          <w:b/>
          <w:bCs/>
          <w:i/>
          <w:sz w:val="32"/>
          <w:szCs w:val="20"/>
        </w:rPr>
        <w:t xml:space="preserve"> &lt; </w:t>
      </w:r>
      <w:r w:rsidRPr="009E1A0A">
        <w:rPr>
          <w:b/>
          <w:bCs/>
          <w:i/>
          <w:sz w:val="32"/>
          <w:szCs w:val="20"/>
        </w:rPr>
        <w:sym w:font="Symbol" w:char="F06D"/>
      </w:r>
      <w:r w:rsidRPr="009E1A0A">
        <w:rPr>
          <w:b/>
          <w:bCs/>
          <w:i/>
          <w:sz w:val="32"/>
          <w:szCs w:val="20"/>
          <w:vertAlign w:val="subscript"/>
        </w:rPr>
        <w:t>0</w:t>
      </w:r>
    </w:p>
    <w:p w:rsidR="001A41DE" w:rsidRDefault="001A41DE" w:rsidP="001A41DE"/>
    <w:p w:rsidR="001A41DE" w:rsidRDefault="001A41DE" w:rsidP="001A41DE">
      <w:pPr>
        <w:rPr>
          <w:b/>
          <w:bCs/>
          <w:sz w:val="40"/>
        </w:rPr>
      </w:pPr>
      <w:r>
        <w:rPr>
          <w:b/>
          <w:bCs/>
          <w:sz w:val="40"/>
        </w:rPr>
        <w:t>Possible decisions:</w:t>
      </w:r>
    </w:p>
    <w:p w:rsidR="001A41DE" w:rsidRDefault="001A41DE" w:rsidP="001A41DE">
      <w:pPr>
        <w:rPr>
          <w:b/>
          <w:bCs/>
          <w:sz w:val="40"/>
        </w:rPr>
      </w:pPr>
    </w:p>
    <w:p w:rsidR="001A41DE" w:rsidRDefault="001A41DE" w:rsidP="001A41DE">
      <w:pPr>
        <w:numPr>
          <w:ilvl w:val="0"/>
          <w:numId w:val="2"/>
        </w:numPr>
        <w:rPr>
          <w:b/>
          <w:bCs/>
          <w:sz w:val="40"/>
        </w:rPr>
      </w:pPr>
      <w:r>
        <w:rPr>
          <w:b/>
          <w:bCs/>
          <w:sz w:val="40"/>
        </w:rPr>
        <w:t>Accept H</w:t>
      </w:r>
      <w:r>
        <w:rPr>
          <w:b/>
          <w:bCs/>
          <w:sz w:val="40"/>
          <w:vertAlign w:val="subscript"/>
        </w:rPr>
        <w:t>o</w:t>
      </w:r>
      <w:r>
        <w:rPr>
          <w:b/>
          <w:bCs/>
          <w:sz w:val="40"/>
        </w:rPr>
        <w:t xml:space="preserve"> (really, fail to reject H</w:t>
      </w:r>
      <w:r>
        <w:rPr>
          <w:b/>
          <w:bCs/>
          <w:sz w:val="40"/>
          <w:vertAlign w:val="subscript"/>
        </w:rPr>
        <w:t>o</w:t>
      </w:r>
      <w:r>
        <w:rPr>
          <w:b/>
          <w:bCs/>
          <w:sz w:val="40"/>
        </w:rPr>
        <w:t>)</w:t>
      </w:r>
    </w:p>
    <w:p w:rsidR="001A41DE" w:rsidRDefault="001A41DE" w:rsidP="001A41DE">
      <w:pPr>
        <w:rPr>
          <w:b/>
          <w:bCs/>
          <w:sz w:val="40"/>
        </w:rPr>
      </w:pPr>
    </w:p>
    <w:p w:rsidR="001A41DE" w:rsidRDefault="001A41DE" w:rsidP="001A41DE">
      <w:pPr>
        <w:numPr>
          <w:ilvl w:val="0"/>
          <w:numId w:val="2"/>
        </w:numPr>
        <w:rPr>
          <w:b/>
          <w:bCs/>
          <w:sz w:val="40"/>
        </w:rPr>
      </w:pPr>
      <w:r>
        <w:rPr>
          <w:b/>
          <w:bCs/>
          <w:sz w:val="40"/>
        </w:rPr>
        <w:t>Reject H</w:t>
      </w:r>
      <w:r>
        <w:rPr>
          <w:b/>
          <w:bCs/>
          <w:sz w:val="40"/>
          <w:vertAlign w:val="subscript"/>
        </w:rPr>
        <w:t>o</w:t>
      </w:r>
    </w:p>
    <w:p w:rsidR="001A41DE" w:rsidRDefault="001A41DE" w:rsidP="001A41DE">
      <w:pPr>
        <w:rPr>
          <w:b/>
          <w:bCs/>
          <w:sz w:val="40"/>
        </w:rPr>
      </w:pPr>
      <w:r>
        <w:br/>
      </w:r>
      <w:r>
        <w:rPr>
          <w:b/>
          <w:bCs/>
          <w:sz w:val="40"/>
        </w:rPr>
        <w:t>Possible Scenarios:</w:t>
      </w:r>
    </w:p>
    <w:p w:rsidR="001A41DE" w:rsidRDefault="001A41DE" w:rsidP="001A41D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2448"/>
        <w:gridCol w:w="2448"/>
      </w:tblGrid>
      <w:tr w:rsidR="001A41DE" w:rsidTr="002A68AD">
        <w:trPr>
          <w:cantSplit/>
          <w:jc w:val="center"/>
        </w:trPr>
        <w:tc>
          <w:tcPr>
            <w:tcW w:w="7344" w:type="dxa"/>
            <w:gridSpan w:val="3"/>
          </w:tcPr>
          <w:p w:rsidR="001A41DE" w:rsidRDefault="001A41DE" w:rsidP="002A68AD">
            <w:pPr>
              <w:pStyle w:val="Heading1"/>
            </w:pPr>
            <w:r>
              <w:t>Jury Trial</w:t>
            </w:r>
          </w:p>
        </w:tc>
      </w:tr>
      <w:tr w:rsidR="001A41DE" w:rsidTr="002A68AD">
        <w:trPr>
          <w:cantSplit/>
          <w:jc w:val="center"/>
        </w:trPr>
        <w:tc>
          <w:tcPr>
            <w:tcW w:w="2448" w:type="dxa"/>
          </w:tcPr>
          <w:p w:rsidR="001A41DE" w:rsidRDefault="001A41DE" w:rsidP="002A68AD">
            <w:pPr>
              <w:rPr>
                <w:b/>
                <w:bCs/>
                <w:sz w:val="40"/>
              </w:rPr>
            </w:pPr>
          </w:p>
        </w:tc>
        <w:tc>
          <w:tcPr>
            <w:tcW w:w="4896" w:type="dxa"/>
            <w:gridSpan w:val="2"/>
          </w:tcPr>
          <w:p w:rsidR="001A41DE" w:rsidRDefault="001A41DE" w:rsidP="002A68AD">
            <w:pPr>
              <w:pStyle w:val="Heading1"/>
            </w:pPr>
            <w:r>
              <w:t>Truth</w:t>
            </w:r>
          </w:p>
        </w:tc>
      </w:tr>
      <w:tr w:rsidR="001A41DE" w:rsidTr="002A68AD">
        <w:trPr>
          <w:jc w:val="center"/>
        </w:trPr>
        <w:tc>
          <w:tcPr>
            <w:tcW w:w="2448" w:type="dxa"/>
          </w:tcPr>
          <w:p w:rsidR="001A41DE" w:rsidRDefault="001A41DE" w:rsidP="002A68AD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Verdict</w:t>
            </w:r>
          </w:p>
        </w:tc>
        <w:tc>
          <w:tcPr>
            <w:tcW w:w="2448" w:type="dxa"/>
          </w:tcPr>
          <w:p w:rsidR="001A41DE" w:rsidRDefault="001A41DE" w:rsidP="009E1A0A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Innocent</w:t>
            </w:r>
          </w:p>
        </w:tc>
        <w:tc>
          <w:tcPr>
            <w:tcW w:w="2448" w:type="dxa"/>
          </w:tcPr>
          <w:p w:rsidR="001A41DE" w:rsidRDefault="001A41DE" w:rsidP="009E1A0A">
            <w:pPr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Guilty</w:t>
            </w:r>
          </w:p>
        </w:tc>
      </w:tr>
      <w:tr w:rsidR="001A41DE" w:rsidTr="006A32F4">
        <w:trPr>
          <w:jc w:val="center"/>
        </w:trPr>
        <w:tc>
          <w:tcPr>
            <w:tcW w:w="2448" w:type="dxa"/>
          </w:tcPr>
          <w:p w:rsidR="001A41DE" w:rsidRDefault="001A41DE" w:rsidP="002A68AD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Innocent</w:t>
            </w:r>
          </w:p>
        </w:tc>
        <w:tc>
          <w:tcPr>
            <w:tcW w:w="2448" w:type="dxa"/>
            <w:vAlign w:val="center"/>
          </w:tcPr>
          <w:p w:rsidR="001A41DE" w:rsidRDefault="001A41DE" w:rsidP="006A32F4">
            <w:pPr>
              <w:jc w:val="center"/>
              <w:rPr>
                <w:b/>
                <w:bCs/>
                <w:sz w:val="40"/>
              </w:rPr>
            </w:pPr>
            <w:r w:rsidRPr="006A32F4">
              <w:rPr>
                <w:b/>
                <w:bCs/>
                <w:sz w:val="40"/>
                <w:highlight w:val="green"/>
              </w:rPr>
              <w:t>Correct decision</w:t>
            </w:r>
          </w:p>
        </w:tc>
        <w:tc>
          <w:tcPr>
            <w:tcW w:w="2448" w:type="dxa"/>
            <w:vAlign w:val="center"/>
          </w:tcPr>
          <w:p w:rsidR="001A41DE" w:rsidRDefault="001A41DE" w:rsidP="006A32F4">
            <w:pPr>
              <w:jc w:val="center"/>
              <w:rPr>
                <w:b/>
                <w:bCs/>
                <w:sz w:val="40"/>
              </w:rPr>
            </w:pPr>
            <w:r w:rsidRPr="006A32F4">
              <w:rPr>
                <w:b/>
                <w:bCs/>
                <w:sz w:val="40"/>
                <w:highlight w:val="yellow"/>
              </w:rPr>
              <w:t>Error</w:t>
            </w:r>
          </w:p>
        </w:tc>
      </w:tr>
      <w:tr w:rsidR="001A41DE" w:rsidTr="006A32F4">
        <w:trPr>
          <w:jc w:val="center"/>
        </w:trPr>
        <w:tc>
          <w:tcPr>
            <w:tcW w:w="2448" w:type="dxa"/>
          </w:tcPr>
          <w:p w:rsidR="001A41DE" w:rsidRDefault="001A41DE" w:rsidP="002A68AD">
            <w:pPr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Guilty</w:t>
            </w:r>
          </w:p>
        </w:tc>
        <w:tc>
          <w:tcPr>
            <w:tcW w:w="2448" w:type="dxa"/>
            <w:vAlign w:val="center"/>
          </w:tcPr>
          <w:p w:rsidR="001A41DE" w:rsidRPr="006A32F4" w:rsidRDefault="001A41DE" w:rsidP="006A32F4">
            <w:pPr>
              <w:jc w:val="center"/>
              <w:rPr>
                <w:b/>
                <w:bCs/>
                <w:sz w:val="40"/>
                <w:highlight w:val="yellow"/>
              </w:rPr>
            </w:pPr>
            <w:r w:rsidRPr="006A32F4">
              <w:rPr>
                <w:b/>
                <w:bCs/>
                <w:sz w:val="40"/>
                <w:highlight w:val="yellow"/>
              </w:rPr>
              <w:t>Error</w:t>
            </w:r>
          </w:p>
        </w:tc>
        <w:tc>
          <w:tcPr>
            <w:tcW w:w="2448" w:type="dxa"/>
            <w:vAlign w:val="center"/>
          </w:tcPr>
          <w:p w:rsidR="001A41DE" w:rsidRPr="006A32F4" w:rsidRDefault="001A41DE" w:rsidP="006A32F4">
            <w:pPr>
              <w:jc w:val="center"/>
              <w:rPr>
                <w:b/>
                <w:bCs/>
                <w:sz w:val="40"/>
                <w:highlight w:val="green"/>
              </w:rPr>
            </w:pPr>
            <w:r w:rsidRPr="006A32F4">
              <w:rPr>
                <w:b/>
                <w:bCs/>
                <w:sz w:val="40"/>
                <w:highlight w:val="green"/>
              </w:rPr>
              <w:t>Correct decision</w:t>
            </w:r>
          </w:p>
        </w:tc>
      </w:tr>
    </w:tbl>
    <w:p w:rsidR="001A41DE" w:rsidRDefault="001A41DE" w:rsidP="001A41DE"/>
    <w:p w:rsidR="001A41DE" w:rsidRDefault="001A41DE" w:rsidP="001A41D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2448"/>
        <w:gridCol w:w="2448"/>
      </w:tblGrid>
      <w:tr w:rsidR="001A41DE" w:rsidRPr="009E1A0A" w:rsidTr="002A68AD">
        <w:trPr>
          <w:jc w:val="center"/>
        </w:trPr>
        <w:tc>
          <w:tcPr>
            <w:tcW w:w="7344" w:type="dxa"/>
            <w:gridSpan w:val="3"/>
          </w:tcPr>
          <w:p w:rsidR="001A41DE" w:rsidRPr="009E1A0A" w:rsidRDefault="001A41DE" w:rsidP="002A68AD">
            <w:pPr>
              <w:pStyle w:val="Heading1"/>
              <w:rPr>
                <w:sz w:val="36"/>
              </w:rPr>
            </w:pPr>
            <w:r w:rsidRPr="009E1A0A">
              <w:rPr>
                <w:sz w:val="36"/>
                <w:szCs w:val="22"/>
              </w:rPr>
              <w:t>Test of hypothesis</w:t>
            </w:r>
          </w:p>
        </w:tc>
      </w:tr>
      <w:tr w:rsidR="001A41DE" w:rsidRPr="009E1A0A" w:rsidTr="002A68AD">
        <w:trPr>
          <w:jc w:val="center"/>
        </w:trPr>
        <w:tc>
          <w:tcPr>
            <w:tcW w:w="2448" w:type="dxa"/>
          </w:tcPr>
          <w:p w:rsidR="001A41DE" w:rsidRPr="009E1A0A" w:rsidRDefault="001A41DE" w:rsidP="002A68AD">
            <w:pPr>
              <w:rPr>
                <w:b/>
                <w:bCs/>
                <w:sz w:val="36"/>
              </w:rPr>
            </w:pPr>
          </w:p>
        </w:tc>
        <w:tc>
          <w:tcPr>
            <w:tcW w:w="4896" w:type="dxa"/>
            <w:gridSpan w:val="2"/>
          </w:tcPr>
          <w:p w:rsidR="001A41DE" w:rsidRPr="009E1A0A" w:rsidRDefault="001A41DE" w:rsidP="002A68AD">
            <w:pPr>
              <w:pStyle w:val="Heading1"/>
              <w:rPr>
                <w:sz w:val="36"/>
              </w:rPr>
            </w:pPr>
            <w:r w:rsidRPr="009E1A0A">
              <w:rPr>
                <w:sz w:val="36"/>
                <w:szCs w:val="22"/>
              </w:rPr>
              <w:t>Truth</w:t>
            </w:r>
          </w:p>
        </w:tc>
      </w:tr>
      <w:tr w:rsidR="001A41DE" w:rsidRPr="009E1A0A" w:rsidTr="002A68AD">
        <w:trPr>
          <w:jc w:val="center"/>
        </w:trPr>
        <w:tc>
          <w:tcPr>
            <w:tcW w:w="2448" w:type="dxa"/>
          </w:tcPr>
          <w:p w:rsidR="001A41DE" w:rsidRPr="009E1A0A" w:rsidRDefault="001A41DE" w:rsidP="002A68AD">
            <w:pPr>
              <w:rPr>
                <w:b/>
                <w:bCs/>
                <w:sz w:val="36"/>
              </w:rPr>
            </w:pPr>
            <w:r w:rsidRPr="009E1A0A">
              <w:rPr>
                <w:b/>
                <w:bCs/>
                <w:sz w:val="36"/>
                <w:szCs w:val="22"/>
              </w:rPr>
              <w:t>Results of Test</w:t>
            </w:r>
          </w:p>
        </w:tc>
        <w:tc>
          <w:tcPr>
            <w:tcW w:w="2448" w:type="dxa"/>
          </w:tcPr>
          <w:p w:rsidR="001A41DE" w:rsidRPr="009E1A0A" w:rsidRDefault="001A41DE" w:rsidP="002A68AD">
            <w:pPr>
              <w:jc w:val="center"/>
              <w:rPr>
                <w:b/>
                <w:bCs/>
                <w:sz w:val="36"/>
              </w:rPr>
            </w:pPr>
            <w:r w:rsidRPr="009E1A0A">
              <w:rPr>
                <w:b/>
                <w:bCs/>
                <w:sz w:val="36"/>
                <w:szCs w:val="22"/>
              </w:rPr>
              <w:t>H</w:t>
            </w:r>
            <w:r w:rsidRPr="009E1A0A">
              <w:rPr>
                <w:b/>
                <w:bCs/>
                <w:sz w:val="36"/>
                <w:szCs w:val="22"/>
                <w:vertAlign w:val="subscript"/>
              </w:rPr>
              <w:t>o</w:t>
            </w:r>
          </w:p>
        </w:tc>
        <w:tc>
          <w:tcPr>
            <w:tcW w:w="2448" w:type="dxa"/>
          </w:tcPr>
          <w:p w:rsidR="001A41DE" w:rsidRPr="009E1A0A" w:rsidRDefault="001A41DE" w:rsidP="002A68AD">
            <w:pPr>
              <w:jc w:val="center"/>
              <w:rPr>
                <w:b/>
                <w:bCs/>
                <w:sz w:val="36"/>
              </w:rPr>
            </w:pPr>
            <w:r w:rsidRPr="009E1A0A">
              <w:rPr>
                <w:b/>
                <w:bCs/>
                <w:sz w:val="36"/>
                <w:szCs w:val="22"/>
              </w:rPr>
              <w:t>H</w:t>
            </w:r>
            <w:r w:rsidRPr="009E1A0A">
              <w:rPr>
                <w:b/>
                <w:bCs/>
                <w:sz w:val="36"/>
                <w:szCs w:val="22"/>
                <w:vertAlign w:val="subscript"/>
              </w:rPr>
              <w:t>1</w:t>
            </w:r>
          </w:p>
        </w:tc>
      </w:tr>
      <w:tr w:rsidR="001A41DE" w:rsidRPr="009E1A0A" w:rsidTr="002A68AD">
        <w:trPr>
          <w:jc w:val="center"/>
        </w:trPr>
        <w:tc>
          <w:tcPr>
            <w:tcW w:w="2448" w:type="dxa"/>
          </w:tcPr>
          <w:p w:rsidR="001A41DE" w:rsidRPr="009E1A0A" w:rsidRDefault="001A41DE" w:rsidP="002A68AD">
            <w:pPr>
              <w:rPr>
                <w:b/>
                <w:bCs/>
                <w:sz w:val="36"/>
              </w:rPr>
            </w:pPr>
            <w:r w:rsidRPr="009E1A0A">
              <w:rPr>
                <w:b/>
                <w:bCs/>
                <w:sz w:val="36"/>
                <w:szCs w:val="22"/>
              </w:rPr>
              <w:t>Accept H</w:t>
            </w:r>
            <w:r w:rsidRPr="009E1A0A">
              <w:rPr>
                <w:b/>
                <w:bCs/>
                <w:sz w:val="36"/>
                <w:szCs w:val="22"/>
                <w:vertAlign w:val="subscript"/>
              </w:rPr>
              <w:t>o</w:t>
            </w:r>
          </w:p>
        </w:tc>
        <w:tc>
          <w:tcPr>
            <w:tcW w:w="2448" w:type="dxa"/>
          </w:tcPr>
          <w:p w:rsidR="001A41DE" w:rsidRPr="009E1A0A" w:rsidRDefault="001A41DE" w:rsidP="002A68AD">
            <w:pPr>
              <w:jc w:val="center"/>
              <w:rPr>
                <w:b/>
                <w:bCs/>
                <w:sz w:val="36"/>
              </w:rPr>
            </w:pPr>
            <w:r w:rsidRPr="009E1A0A">
              <w:rPr>
                <w:b/>
                <w:bCs/>
                <w:sz w:val="36"/>
                <w:szCs w:val="22"/>
              </w:rPr>
              <w:t>Correct decision</w:t>
            </w:r>
          </w:p>
        </w:tc>
        <w:tc>
          <w:tcPr>
            <w:tcW w:w="2448" w:type="dxa"/>
          </w:tcPr>
          <w:p w:rsidR="009E1A0A" w:rsidRPr="006A32F4" w:rsidRDefault="001A41DE" w:rsidP="002A68AD">
            <w:pPr>
              <w:jc w:val="center"/>
              <w:rPr>
                <w:b/>
                <w:bCs/>
                <w:i/>
                <w:color w:val="FF0000"/>
                <w:sz w:val="36"/>
              </w:rPr>
            </w:pPr>
            <w:r w:rsidRPr="006A32F4">
              <w:rPr>
                <w:b/>
                <w:bCs/>
                <w:color w:val="FF0000"/>
                <w:sz w:val="36"/>
                <w:szCs w:val="22"/>
              </w:rPr>
              <w:t>Type II error</w:t>
            </w:r>
          </w:p>
          <w:p w:rsidR="001A41DE" w:rsidRPr="009E1A0A" w:rsidRDefault="009E1A0A" w:rsidP="002A68AD">
            <w:pPr>
              <w:jc w:val="center"/>
              <w:rPr>
                <w:b/>
                <w:bCs/>
                <w:sz w:val="36"/>
              </w:rPr>
            </w:pPr>
            <w:r w:rsidRPr="006A32F4">
              <w:rPr>
                <w:b/>
                <w:bCs/>
                <w:i/>
                <w:color w:val="FF0000"/>
                <w:sz w:val="36"/>
                <w:szCs w:val="22"/>
              </w:rPr>
              <w:sym w:font="Symbol" w:char="F062"/>
            </w:r>
          </w:p>
        </w:tc>
      </w:tr>
      <w:tr w:rsidR="001A41DE" w:rsidRPr="009E1A0A" w:rsidTr="002A68AD">
        <w:trPr>
          <w:jc w:val="center"/>
        </w:trPr>
        <w:tc>
          <w:tcPr>
            <w:tcW w:w="2448" w:type="dxa"/>
          </w:tcPr>
          <w:p w:rsidR="001A41DE" w:rsidRPr="009E1A0A" w:rsidRDefault="001A41DE" w:rsidP="002A68AD">
            <w:pPr>
              <w:rPr>
                <w:b/>
                <w:bCs/>
                <w:sz w:val="36"/>
              </w:rPr>
            </w:pPr>
            <w:r w:rsidRPr="009E1A0A">
              <w:rPr>
                <w:b/>
                <w:bCs/>
                <w:sz w:val="36"/>
                <w:szCs w:val="22"/>
              </w:rPr>
              <w:t>Reject H</w:t>
            </w:r>
            <w:r w:rsidRPr="009E1A0A">
              <w:rPr>
                <w:b/>
                <w:bCs/>
                <w:sz w:val="36"/>
                <w:szCs w:val="22"/>
                <w:vertAlign w:val="subscript"/>
              </w:rPr>
              <w:t>o</w:t>
            </w:r>
          </w:p>
        </w:tc>
        <w:tc>
          <w:tcPr>
            <w:tcW w:w="2448" w:type="dxa"/>
          </w:tcPr>
          <w:p w:rsidR="001A41DE" w:rsidRPr="006A32F4" w:rsidRDefault="001A41DE" w:rsidP="002A68AD">
            <w:pPr>
              <w:jc w:val="center"/>
              <w:rPr>
                <w:b/>
                <w:bCs/>
                <w:color w:val="FF0000"/>
                <w:sz w:val="36"/>
              </w:rPr>
            </w:pPr>
            <w:r w:rsidRPr="006A32F4">
              <w:rPr>
                <w:b/>
                <w:bCs/>
                <w:color w:val="FF0000"/>
                <w:sz w:val="36"/>
                <w:szCs w:val="22"/>
              </w:rPr>
              <w:t>Type 1 error</w:t>
            </w:r>
          </w:p>
          <w:p w:rsidR="009E1A0A" w:rsidRPr="009E1A0A" w:rsidRDefault="009E1A0A" w:rsidP="002A68AD">
            <w:pPr>
              <w:jc w:val="center"/>
              <w:rPr>
                <w:b/>
                <w:bCs/>
                <w:sz w:val="36"/>
              </w:rPr>
            </w:pPr>
            <w:r w:rsidRPr="006A32F4">
              <w:rPr>
                <w:b/>
                <w:bCs/>
                <w:i/>
                <w:color w:val="FF0000"/>
                <w:sz w:val="36"/>
                <w:szCs w:val="22"/>
              </w:rPr>
              <w:sym w:font="Symbol" w:char="F061"/>
            </w:r>
          </w:p>
        </w:tc>
        <w:tc>
          <w:tcPr>
            <w:tcW w:w="2448" w:type="dxa"/>
          </w:tcPr>
          <w:p w:rsidR="001A41DE" w:rsidRPr="009E1A0A" w:rsidRDefault="001A41DE" w:rsidP="002A68AD">
            <w:pPr>
              <w:jc w:val="center"/>
              <w:rPr>
                <w:b/>
                <w:bCs/>
                <w:sz w:val="36"/>
              </w:rPr>
            </w:pPr>
            <w:r w:rsidRPr="009E1A0A">
              <w:rPr>
                <w:b/>
                <w:bCs/>
                <w:sz w:val="36"/>
                <w:szCs w:val="22"/>
              </w:rPr>
              <w:t>Correct decision</w:t>
            </w:r>
          </w:p>
        </w:tc>
      </w:tr>
    </w:tbl>
    <w:p w:rsidR="001A41DE" w:rsidRPr="00BA778F" w:rsidRDefault="001A41DE" w:rsidP="001A41DE">
      <w:pPr>
        <w:ind w:left="720" w:hanging="720"/>
        <w:rPr>
          <w:b/>
          <w:bCs/>
          <w:color w:val="FF0000"/>
          <w:sz w:val="44"/>
          <w:szCs w:val="28"/>
        </w:rPr>
      </w:pPr>
      <w:r w:rsidRPr="00BA778F">
        <w:rPr>
          <w:b/>
          <w:bCs/>
          <w:color w:val="FF0000"/>
          <w:sz w:val="44"/>
          <w:szCs w:val="28"/>
        </w:rPr>
        <w:lastRenderedPageBreak/>
        <w:t xml:space="preserve">Def:  </w:t>
      </w:r>
      <w:r w:rsidRPr="00BA778F">
        <w:rPr>
          <w:b/>
          <w:bCs/>
          <w:color w:val="FF0000"/>
          <w:sz w:val="44"/>
          <w:szCs w:val="28"/>
          <w:u w:val="single"/>
        </w:rPr>
        <w:t>Type I error</w:t>
      </w:r>
      <w:r w:rsidRPr="00BA778F">
        <w:rPr>
          <w:b/>
          <w:bCs/>
          <w:color w:val="FF0000"/>
          <w:sz w:val="44"/>
          <w:szCs w:val="28"/>
        </w:rPr>
        <w:t xml:space="preserve"> is the probability of rejecting H</w:t>
      </w:r>
      <w:r w:rsidRPr="00BA778F">
        <w:rPr>
          <w:b/>
          <w:bCs/>
          <w:color w:val="FF0000"/>
          <w:sz w:val="44"/>
          <w:szCs w:val="28"/>
          <w:vertAlign w:val="subscript"/>
        </w:rPr>
        <w:t>o</w:t>
      </w:r>
      <w:r w:rsidRPr="00BA778F">
        <w:rPr>
          <w:b/>
          <w:bCs/>
          <w:color w:val="FF0000"/>
          <w:sz w:val="44"/>
          <w:szCs w:val="28"/>
        </w:rPr>
        <w:t xml:space="preserve"> when H</w:t>
      </w:r>
      <w:r w:rsidRPr="00BA778F">
        <w:rPr>
          <w:b/>
          <w:bCs/>
          <w:color w:val="FF0000"/>
          <w:sz w:val="44"/>
          <w:szCs w:val="28"/>
          <w:vertAlign w:val="subscript"/>
        </w:rPr>
        <w:t>o</w:t>
      </w:r>
      <w:r w:rsidRPr="00BA778F">
        <w:rPr>
          <w:b/>
          <w:bCs/>
          <w:color w:val="FF0000"/>
          <w:sz w:val="44"/>
          <w:szCs w:val="28"/>
        </w:rPr>
        <w:t xml:space="preserve"> is true.</w:t>
      </w:r>
    </w:p>
    <w:p w:rsidR="001A41DE" w:rsidRPr="00BA778F" w:rsidRDefault="001A41DE" w:rsidP="001A41DE">
      <w:pPr>
        <w:ind w:left="720" w:hanging="720"/>
        <w:rPr>
          <w:b/>
          <w:bCs/>
          <w:color w:val="FF0000"/>
          <w:sz w:val="44"/>
          <w:szCs w:val="28"/>
        </w:rPr>
      </w:pPr>
      <w:r w:rsidRPr="00BA778F">
        <w:rPr>
          <w:b/>
          <w:bCs/>
          <w:color w:val="FF0000"/>
          <w:sz w:val="44"/>
          <w:szCs w:val="28"/>
        </w:rPr>
        <w:t xml:space="preserve">Def:  </w:t>
      </w:r>
      <w:r w:rsidRPr="00BA778F">
        <w:rPr>
          <w:b/>
          <w:bCs/>
          <w:color w:val="FF0000"/>
          <w:sz w:val="44"/>
          <w:szCs w:val="28"/>
          <w:u w:val="single"/>
        </w:rPr>
        <w:t>Type II error</w:t>
      </w:r>
      <w:r w:rsidRPr="00BA778F">
        <w:rPr>
          <w:b/>
          <w:bCs/>
          <w:color w:val="FF0000"/>
          <w:sz w:val="44"/>
          <w:szCs w:val="28"/>
        </w:rPr>
        <w:t xml:space="preserve"> is the probability of accepting H</w:t>
      </w:r>
      <w:r w:rsidRPr="00BA778F">
        <w:rPr>
          <w:b/>
          <w:bCs/>
          <w:color w:val="FF0000"/>
          <w:sz w:val="44"/>
          <w:szCs w:val="28"/>
          <w:vertAlign w:val="subscript"/>
        </w:rPr>
        <w:t>o</w:t>
      </w:r>
      <w:r w:rsidRPr="00BA778F">
        <w:rPr>
          <w:b/>
          <w:bCs/>
          <w:color w:val="FF0000"/>
          <w:sz w:val="44"/>
          <w:szCs w:val="28"/>
        </w:rPr>
        <w:t xml:space="preserve"> when H</w:t>
      </w:r>
      <w:r w:rsidRPr="00BA778F">
        <w:rPr>
          <w:b/>
          <w:bCs/>
          <w:color w:val="FF0000"/>
          <w:sz w:val="44"/>
          <w:szCs w:val="28"/>
          <w:vertAlign w:val="subscript"/>
        </w:rPr>
        <w:t>1</w:t>
      </w:r>
      <w:r w:rsidRPr="00BA778F">
        <w:rPr>
          <w:b/>
          <w:bCs/>
          <w:color w:val="FF0000"/>
          <w:sz w:val="44"/>
          <w:szCs w:val="28"/>
        </w:rPr>
        <w:t xml:space="preserve"> is true.</w:t>
      </w:r>
    </w:p>
    <w:p w:rsidR="001A41DE" w:rsidRDefault="001A41DE" w:rsidP="001A41DE"/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>Example:  We have developed a new procedure to improve survival of premature infants.  If the hospital adopts these procedures, there will have to be new rooms and new equipment purchased.  This is very costly.</w:t>
      </w:r>
    </w:p>
    <w:p w:rsidR="001A41DE" w:rsidRDefault="001A41DE" w:rsidP="001A41DE">
      <w:pPr>
        <w:ind w:hanging="720"/>
        <w:rPr>
          <w:b/>
          <w:bCs/>
          <w:sz w:val="40"/>
        </w:rPr>
      </w:pPr>
    </w:p>
    <w:p w:rsidR="001A41DE" w:rsidRDefault="001A41DE" w:rsidP="001A41DE">
      <w:pPr>
        <w:numPr>
          <w:ilvl w:val="0"/>
          <w:numId w:val="3"/>
        </w:numPr>
        <w:ind w:hanging="720"/>
        <w:rPr>
          <w:b/>
          <w:bCs/>
          <w:sz w:val="40"/>
        </w:rPr>
      </w:pPr>
      <w:r>
        <w:rPr>
          <w:b/>
          <w:bCs/>
          <w:sz w:val="40"/>
        </w:rPr>
        <w:t>What does a Type I error imply?</w:t>
      </w:r>
    </w:p>
    <w:p w:rsidR="001A41DE" w:rsidRDefault="001A41DE" w:rsidP="001A41DE">
      <w:pPr>
        <w:ind w:hanging="720"/>
        <w:rPr>
          <w:b/>
          <w:bCs/>
          <w:sz w:val="40"/>
        </w:rPr>
      </w:pPr>
    </w:p>
    <w:p w:rsidR="001A41DE" w:rsidRDefault="001A41DE" w:rsidP="001A41DE">
      <w:pPr>
        <w:numPr>
          <w:ilvl w:val="0"/>
          <w:numId w:val="3"/>
        </w:numPr>
        <w:ind w:hanging="720"/>
        <w:rPr>
          <w:b/>
          <w:bCs/>
          <w:sz w:val="40"/>
        </w:rPr>
      </w:pPr>
      <w:r>
        <w:rPr>
          <w:b/>
          <w:bCs/>
          <w:sz w:val="40"/>
        </w:rPr>
        <w:t>What does a Type II error implies?</w:t>
      </w:r>
    </w:p>
    <w:p w:rsidR="001A41DE" w:rsidRDefault="001A41DE" w:rsidP="001A41DE"/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Def:  </w:t>
      </w:r>
      <w:r>
        <w:rPr>
          <w:b/>
          <w:bCs/>
          <w:sz w:val="40"/>
          <w:u w:val="single"/>
        </w:rPr>
        <w:t>Level of significance</w:t>
      </w:r>
      <w:r>
        <w:rPr>
          <w:b/>
          <w:bCs/>
          <w:sz w:val="40"/>
        </w:rPr>
        <w:t xml:space="preserve">: </w:t>
      </w:r>
      <w:r w:rsidRPr="00264FBA">
        <w:rPr>
          <w:b/>
          <w:bCs/>
          <w:i/>
          <w:color w:val="FF0000"/>
          <w:sz w:val="52"/>
          <w:szCs w:val="36"/>
        </w:rPr>
        <w:sym w:font="Symbol" w:char="F061"/>
      </w:r>
      <w:r>
        <w:rPr>
          <w:b/>
          <w:bCs/>
          <w:sz w:val="40"/>
        </w:rPr>
        <w:t xml:space="preserve"> = Probability of a Type I error.  This is the area under the curve below (or above) the critical value.  This is the probability of rejecting H</w:t>
      </w:r>
      <w:r>
        <w:rPr>
          <w:b/>
          <w:bCs/>
          <w:sz w:val="40"/>
          <w:vertAlign w:val="subscript"/>
        </w:rPr>
        <w:t>o</w:t>
      </w:r>
      <w:r>
        <w:rPr>
          <w:b/>
          <w:bCs/>
          <w:sz w:val="40"/>
        </w:rPr>
        <w:t xml:space="preserve"> when H</w:t>
      </w:r>
      <w:r>
        <w:rPr>
          <w:b/>
          <w:bCs/>
          <w:sz w:val="40"/>
          <w:vertAlign w:val="subscript"/>
        </w:rPr>
        <w:t>o</w:t>
      </w:r>
      <w:r>
        <w:rPr>
          <w:b/>
          <w:bCs/>
          <w:sz w:val="40"/>
        </w:rPr>
        <w:t xml:space="preserve"> is true.  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>Def:</w:t>
      </w:r>
      <w:r w:rsidRPr="00264FBA">
        <w:rPr>
          <w:b/>
          <w:bCs/>
          <w:i/>
          <w:color w:val="FF0000"/>
          <w:sz w:val="48"/>
          <w:szCs w:val="32"/>
        </w:rPr>
        <w:sym w:font="Symbol" w:char="F062"/>
      </w:r>
      <w:proofErr w:type="gramStart"/>
      <w:r>
        <w:rPr>
          <w:b/>
          <w:bCs/>
          <w:sz w:val="40"/>
        </w:rPr>
        <w:t>:</w:t>
      </w:r>
      <w:proofErr w:type="gramEnd"/>
      <w:r>
        <w:rPr>
          <w:b/>
          <w:bCs/>
          <w:sz w:val="40"/>
        </w:rPr>
        <w:t xml:space="preserve"> Probability of a Type II error.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</w:p>
    <w:p w:rsidR="001A41DE" w:rsidRPr="009E1A0A" w:rsidRDefault="001A41DE" w:rsidP="001A41DE">
      <w:pPr>
        <w:ind w:left="720" w:hanging="720"/>
        <w:rPr>
          <w:b/>
          <w:bCs/>
          <w:color w:val="FF0000"/>
          <w:sz w:val="40"/>
        </w:rPr>
      </w:pPr>
      <w:r w:rsidRPr="009E1A0A">
        <w:rPr>
          <w:b/>
          <w:bCs/>
          <w:color w:val="FF0000"/>
          <w:sz w:val="40"/>
        </w:rPr>
        <w:t xml:space="preserve">Def:  </w:t>
      </w:r>
      <w:r w:rsidRPr="009E1A0A">
        <w:rPr>
          <w:b/>
          <w:bCs/>
          <w:i/>
          <w:color w:val="FF0000"/>
          <w:sz w:val="40"/>
          <w:u w:val="single"/>
        </w:rPr>
        <w:t>1-</w:t>
      </w:r>
      <w:r w:rsidRPr="009E1A0A">
        <w:rPr>
          <w:b/>
          <w:bCs/>
          <w:i/>
          <w:color w:val="FF0000"/>
          <w:sz w:val="40"/>
          <w:u w:val="single"/>
        </w:rPr>
        <w:sym w:font="Symbol" w:char="F062"/>
      </w:r>
      <w:r w:rsidRPr="009E1A0A">
        <w:rPr>
          <w:b/>
          <w:bCs/>
          <w:color w:val="FF0000"/>
          <w:sz w:val="40"/>
        </w:rPr>
        <w:t xml:space="preserve">—Power of a test.  This is the </w:t>
      </w:r>
    </w:p>
    <w:p w:rsidR="001A41DE" w:rsidRPr="009E1A0A" w:rsidRDefault="001A41DE" w:rsidP="001A41DE">
      <w:pPr>
        <w:ind w:left="720"/>
        <w:rPr>
          <w:b/>
          <w:bCs/>
          <w:color w:val="FF0000"/>
          <w:sz w:val="40"/>
        </w:rPr>
      </w:pPr>
      <w:r w:rsidRPr="009E1A0A">
        <w:rPr>
          <w:b/>
          <w:bCs/>
          <w:color w:val="FF0000"/>
          <w:sz w:val="40"/>
        </w:rPr>
        <w:t>Pr (rejecting H</w:t>
      </w:r>
      <w:r w:rsidRPr="009E1A0A">
        <w:rPr>
          <w:b/>
          <w:bCs/>
          <w:color w:val="FF0000"/>
          <w:sz w:val="40"/>
          <w:vertAlign w:val="subscript"/>
        </w:rPr>
        <w:t>o</w:t>
      </w:r>
      <w:r w:rsidRPr="009E1A0A">
        <w:rPr>
          <w:b/>
          <w:bCs/>
          <w:color w:val="FF0000"/>
          <w:sz w:val="40"/>
        </w:rPr>
        <w:t>|H</w:t>
      </w:r>
      <w:r w:rsidRPr="009E1A0A">
        <w:rPr>
          <w:b/>
          <w:bCs/>
          <w:color w:val="FF0000"/>
          <w:sz w:val="40"/>
          <w:vertAlign w:val="subscript"/>
        </w:rPr>
        <w:t>1</w:t>
      </w:r>
      <w:r w:rsidRPr="009E1A0A">
        <w:rPr>
          <w:b/>
          <w:bCs/>
          <w:color w:val="FF0000"/>
          <w:sz w:val="40"/>
        </w:rPr>
        <w:t xml:space="preserve"> is true).  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Goal:  </w:t>
      </w:r>
      <w:proofErr w:type="gramStart"/>
      <w:r>
        <w:rPr>
          <w:b/>
          <w:bCs/>
          <w:sz w:val="40"/>
        </w:rPr>
        <w:t xml:space="preserve">Make </w:t>
      </w:r>
      <w:proofErr w:type="gramEnd"/>
      <w:r w:rsidRPr="00A61F4B">
        <w:rPr>
          <w:b/>
          <w:bCs/>
          <w:i/>
          <w:sz w:val="40"/>
        </w:rPr>
        <w:sym w:font="Symbol" w:char="F061"/>
      </w:r>
      <w:r>
        <w:rPr>
          <w:b/>
          <w:bCs/>
          <w:sz w:val="40"/>
        </w:rPr>
        <w:t xml:space="preserve">, </w:t>
      </w:r>
      <w:r w:rsidRPr="00A61F4B">
        <w:rPr>
          <w:b/>
          <w:bCs/>
          <w:i/>
          <w:sz w:val="40"/>
        </w:rPr>
        <w:sym w:font="Symbol" w:char="F062"/>
      </w:r>
      <w:r>
        <w:rPr>
          <w:b/>
          <w:bCs/>
          <w:sz w:val="40"/>
        </w:rPr>
        <w:t xml:space="preserve"> as small as possible.  Usually, </w:t>
      </w:r>
      <w:proofErr w:type="gramStart"/>
      <w:r>
        <w:rPr>
          <w:b/>
          <w:bCs/>
          <w:sz w:val="40"/>
        </w:rPr>
        <w:t xml:space="preserve">as </w:t>
      </w:r>
      <w:proofErr w:type="gramEnd"/>
      <w:r w:rsidRPr="00A61F4B">
        <w:rPr>
          <w:b/>
          <w:bCs/>
          <w:i/>
          <w:sz w:val="40"/>
        </w:rPr>
        <w:sym w:font="Symbol" w:char="F061"/>
      </w:r>
      <w:r>
        <w:rPr>
          <w:b/>
          <w:bCs/>
          <w:sz w:val="40"/>
        </w:rPr>
        <w:sym w:font="Symbol" w:char="F0AD"/>
      </w:r>
      <w:r>
        <w:rPr>
          <w:b/>
          <w:bCs/>
          <w:sz w:val="40"/>
        </w:rPr>
        <w:t xml:space="preserve">, </w:t>
      </w:r>
      <w:r w:rsidRPr="00A61F4B">
        <w:rPr>
          <w:b/>
          <w:bCs/>
          <w:i/>
          <w:sz w:val="40"/>
        </w:rPr>
        <w:sym w:font="Symbol" w:char="F062"/>
      </w:r>
      <w:r>
        <w:rPr>
          <w:b/>
          <w:bCs/>
          <w:sz w:val="40"/>
        </w:rPr>
        <w:sym w:font="Symbol" w:char="F0AF"/>
      </w:r>
      <w:r>
        <w:rPr>
          <w:b/>
          <w:bCs/>
          <w:sz w:val="40"/>
        </w:rPr>
        <w:t xml:space="preserve"> and as </w:t>
      </w:r>
      <w:r w:rsidRPr="00A61F4B">
        <w:rPr>
          <w:b/>
          <w:bCs/>
          <w:i/>
          <w:sz w:val="40"/>
        </w:rPr>
        <w:sym w:font="Symbol" w:char="F061"/>
      </w:r>
      <w:r>
        <w:rPr>
          <w:b/>
          <w:bCs/>
          <w:sz w:val="40"/>
        </w:rPr>
        <w:sym w:font="Symbol" w:char="F0AF"/>
      </w:r>
      <w:r>
        <w:rPr>
          <w:b/>
          <w:bCs/>
          <w:sz w:val="40"/>
        </w:rPr>
        <w:t xml:space="preserve">, </w:t>
      </w:r>
      <w:r w:rsidRPr="00A61F4B">
        <w:rPr>
          <w:b/>
          <w:bCs/>
          <w:i/>
          <w:sz w:val="40"/>
        </w:rPr>
        <w:sym w:font="Symbol" w:char="F062"/>
      </w:r>
      <w:r>
        <w:rPr>
          <w:b/>
          <w:bCs/>
          <w:sz w:val="40"/>
        </w:rPr>
        <w:sym w:font="Symbol" w:char="F0AD"/>
      </w:r>
      <w:r>
        <w:rPr>
          <w:b/>
          <w:bCs/>
          <w:sz w:val="40"/>
        </w:rPr>
        <w:t xml:space="preserve">.  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Fix </w:t>
      </w:r>
      <w:r w:rsidRPr="00A61F4B">
        <w:rPr>
          <w:b/>
          <w:bCs/>
          <w:i/>
          <w:sz w:val="40"/>
        </w:rPr>
        <w:sym w:font="Symbol" w:char="F061"/>
      </w:r>
      <w:r>
        <w:rPr>
          <w:b/>
          <w:bCs/>
          <w:sz w:val="40"/>
        </w:rPr>
        <w:t xml:space="preserve"> (0.05 or 0.01).  Find a test to minimize</w:t>
      </w:r>
      <w:r w:rsidRPr="00A61F4B">
        <w:rPr>
          <w:b/>
          <w:bCs/>
          <w:i/>
          <w:sz w:val="40"/>
        </w:rPr>
        <w:sym w:font="Symbol" w:char="F062"/>
      </w:r>
      <w:r>
        <w:rPr>
          <w:b/>
          <w:bCs/>
          <w:sz w:val="40"/>
        </w:rPr>
        <w:t>.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br w:type="page"/>
      </w:r>
      <w:r>
        <w:rPr>
          <w:b/>
          <w:bCs/>
          <w:sz w:val="40"/>
        </w:rPr>
        <w:lastRenderedPageBreak/>
        <w:t xml:space="preserve">Best test for the fat experiment is one based </w:t>
      </w:r>
      <w:r w:rsidR="009E1A0A">
        <w:rPr>
          <w:b/>
          <w:bCs/>
          <w:sz w:val="40"/>
        </w:rPr>
        <w:t>on</w:t>
      </w:r>
      <w:r w:rsidRPr="00A61F4B">
        <w:rPr>
          <w:b/>
          <w:bCs/>
          <w:position w:val="-4"/>
          <w:sz w:val="40"/>
        </w:rPr>
        <w:object w:dxaOrig="4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45pt;height:24.45pt" o:ole="">
            <v:imagedata r:id="rId5" o:title=""/>
          </v:shape>
          <o:OLEObject Type="Embed" ProgID="Equation.3" ShapeID="_x0000_i1025" DrawAspect="Content" ObjectID="_1623262873" r:id="rId6"/>
        </w:object>
      </w:r>
      <w:r>
        <w:rPr>
          <w:b/>
          <w:bCs/>
          <w:sz w:val="40"/>
        </w:rPr>
        <w:t>.</w:t>
      </w:r>
    </w:p>
    <w:p w:rsidR="001A41DE" w:rsidRDefault="001A41DE" w:rsidP="001A41DE"/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Def:  </w:t>
      </w:r>
      <w:r>
        <w:rPr>
          <w:b/>
          <w:bCs/>
          <w:sz w:val="40"/>
          <w:u w:val="single"/>
        </w:rPr>
        <w:t>Acceptance Region</w:t>
      </w:r>
      <w:r>
        <w:rPr>
          <w:b/>
          <w:bCs/>
          <w:sz w:val="40"/>
        </w:rPr>
        <w:t>—</w:t>
      </w:r>
      <w:proofErr w:type="gramStart"/>
      <w:r>
        <w:rPr>
          <w:b/>
          <w:bCs/>
          <w:sz w:val="40"/>
        </w:rPr>
        <w:t>These</w:t>
      </w:r>
      <w:proofErr w:type="gramEnd"/>
      <w:r>
        <w:rPr>
          <w:b/>
          <w:bCs/>
          <w:sz w:val="40"/>
        </w:rPr>
        <w:t xml:space="preserve"> are the values of </w:t>
      </w:r>
      <w:r w:rsidRPr="00A61F4B">
        <w:rPr>
          <w:b/>
          <w:bCs/>
          <w:position w:val="-4"/>
          <w:sz w:val="40"/>
        </w:rPr>
        <w:object w:dxaOrig="420" w:dyaOrig="440">
          <v:shape id="_x0000_i1026" type="#_x0000_t75" style="width:23.1pt;height:23.75pt" o:ole="">
            <v:imagedata r:id="rId7" o:title=""/>
          </v:shape>
          <o:OLEObject Type="Embed" ProgID="Equation.3" ShapeID="_x0000_i1026" DrawAspect="Content" ObjectID="_1623262874" r:id="rId8"/>
        </w:object>
      </w:r>
      <w:r>
        <w:rPr>
          <w:b/>
          <w:bCs/>
          <w:sz w:val="40"/>
        </w:rPr>
        <w:t xml:space="preserve"> for which H</w:t>
      </w:r>
      <w:r>
        <w:rPr>
          <w:b/>
          <w:bCs/>
          <w:sz w:val="40"/>
          <w:vertAlign w:val="subscript"/>
        </w:rPr>
        <w:t>o</w:t>
      </w:r>
      <w:r>
        <w:rPr>
          <w:b/>
          <w:bCs/>
          <w:sz w:val="40"/>
        </w:rPr>
        <w:t xml:space="preserve"> is accepted.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Def:  </w:t>
      </w:r>
      <w:r>
        <w:rPr>
          <w:b/>
          <w:bCs/>
          <w:sz w:val="40"/>
          <w:u w:val="single"/>
        </w:rPr>
        <w:t>Rejection Region</w:t>
      </w:r>
      <w:r>
        <w:rPr>
          <w:b/>
          <w:bCs/>
          <w:sz w:val="40"/>
        </w:rPr>
        <w:t>—</w:t>
      </w:r>
      <w:proofErr w:type="gramStart"/>
      <w:r>
        <w:rPr>
          <w:b/>
          <w:bCs/>
          <w:sz w:val="40"/>
        </w:rPr>
        <w:t>These</w:t>
      </w:r>
      <w:proofErr w:type="gramEnd"/>
      <w:r>
        <w:rPr>
          <w:b/>
          <w:bCs/>
          <w:sz w:val="40"/>
        </w:rPr>
        <w:t xml:space="preserve"> are the values of </w:t>
      </w:r>
      <w:r w:rsidRPr="00A61F4B">
        <w:rPr>
          <w:b/>
          <w:bCs/>
          <w:position w:val="-4"/>
          <w:sz w:val="40"/>
        </w:rPr>
        <w:object w:dxaOrig="420" w:dyaOrig="440">
          <v:shape id="_x0000_i1027" type="#_x0000_t75" style="width:21.75pt;height:21.75pt" o:ole="">
            <v:imagedata r:id="rId9" o:title=""/>
          </v:shape>
          <o:OLEObject Type="Embed" ProgID="Equation.3" ShapeID="_x0000_i1027" DrawAspect="Content" ObjectID="_1623262875" r:id="rId10"/>
        </w:object>
      </w:r>
      <w:r>
        <w:rPr>
          <w:b/>
          <w:bCs/>
          <w:sz w:val="40"/>
        </w:rPr>
        <w:t xml:space="preserve"> for which H</w:t>
      </w:r>
      <w:r>
        <w:rPr>
          <w:b/>
          <w:bCs/>
          <w:sz w:val="40"/>
          <w:vertAlign w:val="subscript"/>
        </w:rPr>
        <w:t>o</w:t>
      </w:r>
      <w:r>
        <w:rPr>
          <w:b/>
          <w:bCs/>
          <w:sz w:val="40"/>
        </w:rPr>
        <w:t xml:space="preserve"> is rejected.  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>Note:  For this example, we are conducting a one-sided or one-tailed test.  We will only reject H</w:t>
      </w:r>
      <w:r>
        <w:rPr>
          <w:b/>
          <w:bCs/>
          <w:sz w:val="40"/>
          <w:vertAlign w:val="subscript"/>
        </w:rPr>
        <w:t>o</w:t>
      </w:r>
      <w:r>
        <w:rPr>
          <w:b/>
          <w:bCs/>
          <w:sz w:val="40"/>
        </w:rPr>
        <w:t xml:space="preserve"> for values of </w:t>
      </w:r>
      <w:r w:rsidRPr="00A61F4B">
        <w:rPr>
          <w:b/>
          <w:bCs/>
          <w:position w:val="-4"/>
          <w:sz w:val="40"/>
        </w:rPr>
        <w:object w:dxaOrig="420" w:dyaOrig="440">
          <v:shape id="_x0000_i1028" type="#_x0000_t75" style="width:20.4pt;height:21.05pt" o:ole="">
            <v:imagedata r:id="rId11" o:title=""/>
          </v:shape>
          <o:OLEObject Type="Embed" ProgID="Equation.3" ShapeID="_x0000_i1028" DrawAspect="Content" ObjectID="_1623262876" r:id="rId12"/>
        </w:object>
      </w:r>
      <w:r>
        <w:rPr>
          <w:b/>
          <w:bCs/>
          <w:sz w:val="40"/>
        </w:rPr>
        <w:t xml:space="preserve"> that are low.  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</w:p>
    <w:p w:rsidR="001A41DE" w:rsidRPr="009E1A0A" w:rsidRDefault="001A41DE" w:rsidP="001A41DE">
      <w:pPr>
        <w:ind w:left="720" w:hanging="720"/>
        <w:rPr>
          <w:b/>
          <w:bCs/>
          <w:sz w:val="28"/>
          <w:szCs w:val="18"/>
        </w:rPr>
      </w:pPr>
      <w:r w:rsidRPr="009E1A0A">
        <w:rPr>
          <w:b/>
          <w:bCs/>
          <w:sz w:val="28"/>
          <w:szCs w:val="18"/>
        </w:rPr>
        <w:t xml:space="preserve">Def:  </w:t>
      </w:r>
      <w:r w:rsidRPr="009E1A0A">
        <w:rPr>
          <w:b/>
          <w:bCs/>
          <w:sz w:val="28"/>
          <w:szCs w:val="18"/>
          <w:u w:val="single"/>
        </w:rPr>
        <w:t>One-tailed</w:t>
      </w:r>
      <w:r w:rsidRPr="009E1A0A">
        <w:rPr>
          <w:b/>
          <w:bCs/>
          <w:sz w:val="28"/>
          <w:szCs w:val="18"/>
        </w:rPr>
        <w:t>—this is a test in which values of parameter under H</w:t>
      </w:r>
      <w:r w:rsidRPr="009E1A0A">
        <w:rPr>
          <w:b/>
          <w:bCs/>
          <w:sz w:val="28"/>
          <w:szCs w:val="18"/>
          <w:vertAlign w:val="subscript"/>
        </w:rPr>
        <w:t>1</w:t>
      </w:r>
      <w:r w:rsidRPr="009E1A0A">
        <w:rPr>
          <w:b/>
          <w:bCs/>
          <w:sz w:val="28"/>
          <w:szCs w:val="18"/>
        </w:rPr>
        <w:t xml:space="preserve"> either &gt; or &lt; values under H</w:t>
      </w:r>
      <w:r w:rsidRPr="009E1A0A">
        <w:rPr>
          <w:b/>
          <w:bCs/>
          <w:sz w:val="28"/>
          <w:szCs w:val="18"/>
          <w:vertAlign w:val="subscript"/>
        </w:rPr>
        <w:t>o</w:t>
      </w:r>
      <w:r w:rsidRPr="009E1A0A">
        <w:rPr>
          <w:b/>
          <w:bCs/>
          <w:sz w:val="28"/>
          <w:szCs w:val="18"/>
        </w:rPr>
        <w:t xml:space="preserve"> </w:t>
      </w:r>
      <w:r w:rsidRPr="009E1A0A">
        <w:rPr>
          <w:b/>
          <w:bCs/>
          <w:sz w:val="28"/>
          <w:szCs w:val="18"/>
          <w:u w:val="single"/>
        </w:rPr>
        <w:t>but not both</w:t>
      </w:r>
      <w:r w:rsidRPr="009E1A0A">
        <w:rPr>
          <w:b/>
          <w:bCs/>
          <w:sz w:val="28"/>
          <w:szCs w:val="18"/>
        </w:rPr>
        <w:t>.</w:t>
      </w:r>
    </w:p>
    <w:p w:rsidR="001A41DE" w:rsidRDefault="001A41DE" w:rsidP="001A41DE">
      <w:pPr>
        <w:ind w:left="720" w:hanging="720"/>
        <w:rPr>
          <w:b/>
          <w:bCs/>
          <w:sz w:val="40"/>
        </w:rPr>
      </w:pPr>
      <w:bookmarkStart w:id="0" w:name="_GoBack"/>
    </w:p>
    <w:bookmarkEnd w:id="0"/>
    <w:p w:rsidR="001A41DE" w:rsidRDefault="001A41DE" w:rsidP="001A41DE">
      <w:pPr>
        <w:ind w:left="720" w:hanging="720"/>
        <w:rPr>
          <w:b/>
          <w:bCs/>
          <w:sz w:val="40"/>
        </w:rPr>
      </w:pPr>
    </w:p>
    <w:p w:rsid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sz w:val="40"/>
        </w:rPr>
        <w:t xml:space="preserve"> </w:t>
      </w:r>
    </w:p>
    <w:p w:rsidR="00DA4190" w:rsidRPr="001A41DE" w:rsidRDefault="001A41DE" w:rsidP="001A41DE">
      <w:pPr>
        <w:ind w:left="720" w:hanging="720"/>
        <w:rPr>
          <w:b/>
          <w:bCs/>
          <w:sz w:val="40"/>
        </w:rPr>
      </w:pPr>
      <w:r>
        <w:rPr>
          <w:b/>
          <w:bCs/>
          <w:noProof/>
          <w:sz w:val="40"/>
        </w:rPr>
        <w:drawing>
          <wp:inline distT="0" distB="0" distL="0" distR="0">
            <wp:extent cx="4080510" cy="30638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306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0"/>
        </w:rPr>
        <w:t xml:space="preserve"> </w:t>
      </w:r>
    </w:p>
    <w:sectPr w:rsidR="00DA4190" w:rsidRPr="001A41DE" w:rsidSect="003A14C4">
      <w:pgSz w:w="11906" w:h="16838"/>
      <w:pgMar w:top="1701" w:right="1440" w:bottom="1440" w:left="2155" w:header="284" w:footer="624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73356"/>
    <w:multiLevelType w:val="hybridMultilevel"/>
    <w:tmpl w:val="BC524FE6"/>
    <w:lvl w:ilvl="0" w:tplc="AC3AAA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54943D1"/>
    <w:multiLevelType w:val="hybridMultilevel"/>
    <w:tmpl w:val="E5929C74"/>
    <w:lvl w:ilvl="0" w:tplc="93E8A0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E1B2A8E"/>
    <w:multiLevelType w:val="hybridMultilevel"/>
    <w:tmpl w:val="7A3601EC"/>
    <w:lvl w:ilvl="0" w:tplc="5B6824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A41DE"/>
    <w:rsid w:val="001A41DE"/>
    <w:rsid w:val="00323293"/>
    <w:rsid w:val="003B183F"/>
    <w:rsid w:val="0048244A"/>
    <w:rsid w:val="006630AB"/>
    <w:rsid w:val="006A32F4"/>
    <w:rsid w:val="007D68A6"/>
    <w:rsid w:val="009E1A0A"/>
    <w:rsid w:val="00B12360"/>
    <w:rsid w:val="00C67BD8"/>
    <w:rsid w:val="00D018FE"/>
    <w:rsid w:val="00D97A1F"/>
    <w:rsid w:val="00DA4190"/>
    <w:rsid w:val="00E07D79"/>
    <w:rsid w:val="00F04E8C"/>
    <w:rsid w:val="00F111E4"/>
    <w:rsid w:val="00F820E4"/>
    <w:rsid w:val="00FA283D"/>
    <w:rsid w:val="00FF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1DE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41DE"/>
    <w:pPr>
      <w:keepNext/>
      <w:jc w:val="center"/>
      <w:outlineLvl w:val="0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1DE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1A41DE"/>
    <w:pPr>
      <w:jc w:val="center"/>
    </w:pPr>
    <w:rPr>
      <w:b/>
      <w:bCs/>
      <w:sz w:val="48"/>
    </w:rPr>
  </w:style>
  <w:style w:type="character" w:customStyle="1" w:styleId="TitleChar">
    <w:name w:val="Title Char"/>
    <w:basedOn w:val="DefaultParagraphFont"/>
    <w:link w:val="Title"/>
    <w:rsid w:val="001A41DE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BodyTextIndent">
    <w:name w:val="Body Text Indent"/>
    <w:basedOn w:val="Normal"/>
    <w:link w:val="BodyTextIndentChar"/>
    <w:rsid w:val="001A41DE"/>
    <w:pPr>
      <w:ind w:left="720" w:hanging="720"/>
    </w:pPr>
    <w:rPr>
      <w:b/>
      <w:bCs/>
      <w:sz w:val="40"/>
    </w:rPr>
  </w:style>
  <w:style w:type="character" w:customStyle="1" w:styleId="BodyTextIndentChar">
    <w:name w:val="Body Text Indent Char"/>
    <w:basedOn w:val="DefaultParagraphFont"/>
    <w:link w:val="BodyTextIndent"/>
    <w:rsid w:val="001A41DE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1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Medicine</dc:creator>
  <cp:lastModifiedBy>INTERNET</cp:lastModifiedBy>
  <cp:revision>2</cp:revision>
  <dcterms:created xsi:type="dcterms:W3CDTF">2019-06-29T04:35:00Z</dcterms:created>
  <dcterms:modified xsi:type="dcterms:W3CDTF">2019-06-29T04:35:00Z</dcterms:modified>
</cp:coreProperties>
</file>